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D3F15" w14:textId="77777777" w:rsidR="00B12513" w:rsidRPr="00C52996" w:rsidRDefault="00B12513" w:rsidP="00B12513">
      <w:pPr>
        <w:jc w:val="center"/>
        <w:rPr>
          <w:b/>
          <w:color w:val="auto"/>
          <w:spacing w:val="-1"/>
          <w:sz w:val="22"/>
          <w:szCs w:val="22"/>
        </w:rPr>
      </w:pPr>
      <w:bookmarkStart w:id="0" w:name="_Hlk69461418"/>
      <w:r w:rsidRPr="00C52996">
        <w:rPr>
          <w:b/>
          <w:color w:val="auto"/>
          <w:spacing w:val="-1"/>
          <w:sz w:val="22"/>
          <w:szCs w:val="22"/>
        </w:rPr>
        <w:t>RÉSZLETES</w:t>
      </w:r>
      <w:r w:rsidRPr="00C52996">
        <w:rPr>
          <w:color w:val="auto"/>
          <w:spacing w:val="-1"/>
          <w:sz w:val="22"/>
          <w:szCs w:val="22"/>
        </w:rPr>
        <w:t xml:space="preserve"> </w:t>
      </w:r>
      <w:r w:rsidRPr="00C52996">
        <w:rPr>
          <w:b/>
          <w:color w:val="auto"/>
          <w:spacing w:val="-1"/>
          <w:sz w:val="22"/>
          <w:szCs w:val="22"/>
        </w:rPr>
        <w:t>PÁLYÁZATI FELTÉTELEK</w:t>
      </w:r>
    </w:p>
    <w:p w14:paraId="14CD14A3" w14:textId="77777777" w:rsidR="00B12513" w:rsidRPr="00C52996" w:rsidRDefault="00B12513" w:rsidP="00B12513">
      <w:pPr>
        <w:jc w:val="both"/>
        <w:rPr>
          <w:iCs/>
          <w:color w:val="auto"/>
          <w:spacing w:val="-1"/>
          <w:sz w:val="22"/>
          <w:szCs w:val="22"/>
        </w:rPr>
      </w:pPr>
    </w:p>
    <w:p w14:paraId="378E1120" w14:textId="0E5CEB61" w:rsidR="00B12513" w:rsidRPr="00D8790A" w:rsidRDefault="00B12513" w:rsidP="00D8790A">
      <w:pPr>
        <w:numPr>
          <w:ilvl w:val="0"/>
          <w:numId w:val="7"/>
        </w:numPr>
        <w:tabs>
          <w:tab w:val="clear" w:pos="567"/>
          <w:tab w:val="num" w:pos="426"/>
        </w:tabs>
        <w:ind w:left="426" w:hanging="426"/>
        <w:jc w:val="both"/>
        <w:rPr>
          <w:b/>
          <w:iCs/>
          <w:color w:val="auto"/>
          <w:spacing w:val="-2"/>
          <w:sz w:val="22"/>
          <w:szCs w:val="22"/>
        </w:rPr>
      </w:pPr>
      <w:bookmarkStart w:id="1" w:name="_Hlk82005469"/>
      <w:r w:rsidRPr="00C52996">
        <w:rPr>
          <w:b/>
          <w:iCs/>
          <w:color w:val="auto"/>
          <w:spacing w:val="-2"/>
          <w:sz w:val="22"/>
          <w:szCs w:val="22"/>
        </w:rPr>
        <w:t>Kiíró:</w:t>
      </w:r>
      <w:bookmarkStart w:id="2" w:name="_Hlk82005507"/>
      <w:bookmarkEnd w:id="1"/>
      <w:r w:rsidRPr="00C52996">
        <w:rPr>
          <w:b/>
          <w:iCs/>
          <w:color w:val="auto"/>
          <w:spacing w:val="-2"/>
          <w:sz w:val="22"/>
          <w:szCs w:val="22"/>
        </w:rPr>
        <w:t xml:space="preserve"> </w:t>
      </w:r>
      <w:r w:rsidRPr="00C52996">
        <w:rPr>
          <w:b/>
          <w:color w:val="auto"/>
          <w:spacing w:val="-4"/>
          <w:sz w:val="22"/>
          <w:szCs w:val="22"/>
        </w:rPr>
        <w:t>Terézvárosi Vagyonkezelő Nonprofit Zrt.</w:t>
      </w:r>
      <w:r w:rsidRPr="00C52996">
        <w:rPr>
          <w:color w:val="auto"/>
          <w:spacing w:val="-4"/>
          <w:sz w:val="22"/>
          <w:szCs w:val="22"/>
        </w:rPr>
        <w:t xml:space="preserve"> (továbbiakban: </w:t>
      </w:r>
      <w:r w:rsidRPr="00C52996">
        <w:rPr>
          <w:b/>
          <w:color w:val="auto"/>
          <w:spacing w:val="-4"/>
          <w:sz w:val="22"/>
          <w:szCs w:val="22"/>
        </w:rPr>
        <w:t>Kiíró</w:t>
      </w:r>
      <w:r w:rsidRPr="00C52996">
        <w:rPr>
          <w:color w:val="auto"/>
          <w:spacing w:val="-4"/>
          <w:sz w:val="22"/>
          <w:szCs w:val="22"/>
        </w:rPr>
        <w:t>)</w:t>
      </w:r>
      <w:r w:rsidR="00D8790A">
        <w:rPr>
          <w:b/>
          <w:iCs/>
          <w:color w:val="auto"/>
          <w:spacing w:val="-2"/>
          <w:sz w:val="22"/>
          <w:szCs w:val="22"/>
        </w:rPr>
        <w:t xml:space="preserve"> </w:t>
      </w:r>
      <w:r w:rsidRPr="00D8790A">
        <w:rPr>
          <w:color w:val="auto"/>
          <w:spacing w:val="-4"/>
          <w:sz w:val="22"/>
          <w:szCs w:val="22"/>
        </w:rPr>
        <w:t xml:space="preserve">1064 Budapest, VI. Rózsa u. 81-83. </w:t>
      </w:r>
    </w:p>
    <w:bookmarkEnd w:id="2"/>
    <w:p w14:paraId="6033CCFE" w14:textId="77777777" w:rsidR="00B12513" w:rsidRPr="00C52996" w:rsidRDefault="00B12513" w:rsidP="00B12513">
      <w:pPr>
        <w:tabs>
          <w:tab w:val="left" w:pos="2127"/>
        </w:tabs>
        <w:jc w:val="both"/>
        <w:rPr>
          <w:color w:val="auto"/>
          <w:spacing w:val="-4"/>
          <w:sz w:val="22"/>
          <w:szCs w:val="22"/>
        </w:rPr>
      </w:pPr>
    </w:p>
    <w:p w14:paraId="3E4C1A58" w14:textId="77777777" w:rsidR="00B12513" w:rsidRPr="00C52996" w:rsidRDefault="00B12513" w:rsidP="00B12513">
      <w:pPr>
        <w:numPr>
          <w:ilvl w:val="0"/>
          <w:numId w:val="7"/>
        </w:numPr>
        <w:tabs>
          <w:tab w:val="clear" w:pos="567"/>
          <w:tab w:val="num" w:pos="426"/>
        </w:tabs>
        <w:ind w:left="426" w:hanging="426"/>
        <w:jc w:val="both"/>
        <w:rPr>
          <w:b/>
          <w:iCs/>
          <w:color w:val="auto"/>
          <w:spacing w:val="-2"/>
          <w:sz w:val="22"/>
          <w:szCs w:val="22"/>
        </w:rPr>
      </w:pPr>
      <w:r w:rsidRPr="00C52996">
        <w:rPr>
          <w:b/>
          <w:iCs/>
          <w:color w:val="auto"/>
          <w:spacing w:val="-2"/>
          <w:sz w:val="22"/>
          <w:szCs w:val="22"/>
        </w:rPr>
        <w:t xml:space="preserve">A pályázat tárgya, célja: </w:t>
      </w:r>
    </w:p>
    <w:p w14:paraId="089B754B" w14:textId="77777777" w:rsidR="00B12513" w:rsidRPr="00C52996" w:rsidRDefault="00B12513" w:rsidP="00B12513">
      <w:pPr>
        <w:tabs>
          <w:tab w:val="left" w:pos="2127"/>
          <w:tab w:val="left" w:pos="6096"/>
        </w:tabs>
        <w:ind w:left="2127" w:hanging="2127"/>
        <w:jc w:val="both"/>
        <w:rPr>
          <w:b/>
          <w:iCs/>
          <w:color w:val="auto"/>
          <w:spacing w:val="-4"/>
          <w:sz w:val="22"/>
          <w:szCs w:val="22"/>
        </w:rPr>
      </w:pPr>
      <w:r w:rsidRPr="00C52996">
        <w:rPr>
          <w:b/>
          <w:iCs/>
          <w:color w:val="auto"/>
          <w:spacing w:val="-4"/>
          <w:sz w:val="22"/>
          <w:szCs w:val="22"/>
        </w:rPr>
        <w:tab/>
      </w:r>
    </w:p>
    <w:p w14:paraId="4EEF711F" w14:textId="7DE0761D" w:rsidR="00B12513" w:rsidRPr="00C52996" w:rsidRDefault="00B12513" w:rsidP="00B12513">
      <w:pPr>
        <w:tabs>
          <w:tab w:val="left" w:pos="426"/>
          <w:tab w:val="left" w:pos="6096"/>
        </w:tabs>
        <w:ind w:left="426" w:hanging="426"/>
        <w:jc w:val="both"/>
        <w:rPr>
          <w:color w:val="auto"/>
          <w:spacing w:val="-4"/>
          <w:sz w:val="22"/>
          <w:szCs w:val="22"/>
        </w:rPr>
      </w:pPr>
      <w:r w:rsidRPr="00C52996">
        <w:rPr>
          <w:b/>
          <w:iCs/>
          <w:color w:val="auto"/>
          <w:spacing w:val="-4"/>
          <w:sz w:val="22"/>
          <w:szCs w:val="22"/>
        </w:rPr>
        <w:tab/>
      </w:r>
      <w:r w:rsidRPr="00C52996">
        <w:rPr>
          <w:bCs/>
          <w:iCs/>
          <w:color w:val="auto"/>
          <w:spacing w:val="-4"/>
          <w:sz w:val="22"/>
          <w:szCs w:val="22"/>
        </w:rPr>
        <w:t xml:space="preserve">Budapest Főváros VI. kerület Terézváros Önkormányzat Képviselő-testületének </w:t>
      </w:r>
      <w:r w:rsidR="00434D60" w:rsidRPr="00C52996">
        <w:rPr>
          <w:bCs/>
          <w:iCs/>
          <w:color w:val="auto"/>
          <w:spacing w:val="-4"/>
          <w:sz w:val="22"/>
          <w:szCs w:val="22"/>
        </w:rPr>
        <w:t>Városgazdálkodási és Pénzügyi Bizottság</w:t>
      </w:r>
      <w:r w:rsidR="00730BB0" w:rsidRPr="00C52996">
        <w:rPr>
          <w:bCs/>
          <w:iCs/>
          <w:color w:val="auto"/>
          <w:spacing w:val="-4"/>
          <w:sz w:val="22"/>
          <w:szCs w:val="22"/>
        </w:rPr>
        <w:t>a</w:t>
      </w:r>
      <w:r w:rsidR="00434D60" w:rsidRPr="00C52996">
        <w:rPr>
          <w:bCs/>
          <w:iCs/>
          <w:color w:val="auto"/>
          <w:spacing w:val="-4"/>
          <w:sz w:val="22"/>
          <w:szCs w:val="22"/>
        </w:rPr>
        <w:t xml:space="preserve"> </w:t>
      </w:r>
      <w:r w:rsidR="0026754C">
        <w:rPr>
          <w:bCs/>
          <w:iCs/>
          <w:color w:val="auto"/>
          <w:spacing w:val="-4"/>
          <w:sz w:val="22"/>
          <w:szCs w:val="22"/>
        </w:rPr>
        <w:t xml:space="preserve">212/2023.(VI. 26.) </w:t>
      </w:r>
      <w:r w:rsidRPr="00C52996">
        <w:rPr>
          <w:bCs/>
          <w:iCs/>
          <w:color w:val="auto"/>
          <w:spacing w:val="-4"/>
          <w:sz w:val="22"/>
          <w:szCs w:val="22"/>
        </w:rPr>
        <w:t xml:space="preserve">határozata alapján </w:t>
      </w:r>
      <w:r w:rsidRPr="00C52996">
        <w:rPr>
          <w:b/>
          <w:iCs/>
          <w:color w:val="auto"/>
          <w:spacing w:val="-4"/>
          <w:sz w:val="22"/>
          <w:szCs w:val="22"/>
        </w:rPr>
        <w:t>Kiíró</w:t>
      </w:r>
      <w:r w:rsidRPr="00C52996">
        <w:rPr>
          <w:bCs/>
          <w:iCs/>
          <w:color w:val="auto"/>
          <w:spacing w:val="-4"/>
          <w:sz w:val="22"/>
          <w:szCs w:val="22"/>
        </w:rPr>
        <w:t xml:space="preserve"> pályázatot hirdet a </w:t>
      </w:r>
      <w:r w:rsidRPr="00C52996">
        <w:rPr>
          <w:b/>
          <w:bCs/>
          <w:color w:val="auto"/>
          <w:spacing w:val="-4"/>
          <w:sz w:val="22"/>
          <w:szCs w:val="22"/>
        </w:rPr>
        <w:t>Budapest VI., …/…/…/…</w:t>
      </w:r>
      <w:r w:rsidRPr="00C52996">
        <w:rPr>
          <w:b/>
          <w:color w:val="auto"/>
          <w:spacing w:val="-4"/>
          <w:sz w:val="22"/>
          <w:szCs w:val="22"/>
        </w:rPr>
        <w:t xml:space="preserve"> </w:t>
      </w:r>
      <w:r w:rsidRPr="00C52996">
        <w:rPr>
          <w:bCs/>
          <w:i/>
          <w:iCs/>
          <w:color w:val="auto"/>
          <w:spacing w:val="-4"/>
          <w:sz w:val="22"/>
          <w:szCs w:val="22"/>
        </w:rPr>
        <w:t>(a mellékelt táblázat IV. oszlopának, az adott ingatlanra vonatkozó sora)</w:t>
      </w:r>
      <w:r w:rsidRPr="00C52996">
        <w:rPr>
          <w:color w:val="auto"/>
          <w:spacing w:val="-4"/>
          <w:sz w:val="22"/>
          <w:szCs w:val="22"/>
        </w:rPr>
        <w:t xml:space="preserve"> </w:t>
      </w:r>
      <w:r w:rsidRPr="00C52996">
        <w:rPr>
          <w:b/>
          <w:bCs/>
          <w:color w:val="auto"/>
          <w:spacing w:val="-4"/>
          <w:sz w:val="22"/>
          <w:szCs w:val="22"/>
        </w:rPr>
        <w:t>helyrajzi számú, természetben Budapest VI. kerület,</w:t>
      </w:r>
      <w:r w:rsidRPr="00C52996">
        <w:rPr>
          <w:color w:val="auto"/>
          <w:spacing w:val="-4"/>
          <w:sz w:val="22"/>
          <w:szCs w:val="22"/>
        </w:rPr>
        <w:t xml:space="preserve"> </w:t>
      </w:r>
      <w:r w:rsidRPr="00C52996">
        <w:rPr>
          <w:bCs/>
          <w:i/>
          <w:iCs/>
          <w:color w:val="auto"/>
          <w:spacing w:val="-4"/>
          <w:sz w:val="22"/>
          <w:szCs w:val="22"/>
        </w:rPr>
        <w:t>(a mellékelt táblázat II. és III. oszlopának, az adott ingatlanra vonatkozó sora)</w:t>
      </w:r>
      <w:r w:rsidRPr="00C52996">
        <w:rPr>
          <w:color w:val="auto"/>
          <w:spacing w:val="-4"/>
          <w:sz w:val="22"/>
          <w:szCs w:val="22"/>
        </w:rPr>
        <w:t xml:space="preserve"> </w:t>
      </w:r>
      <w:r w:rsidRPr="00C52996">
        <w:rPr>
          <w:b/>
          <w:bCs/>
          <w:color w:val="auto"/>
          <w:spacing w:val="-4"/>
          <w:sz w:val="22"/>
          <w:szCs w:val="22"/>
        </w:rPr>
        <w:t>szám alatt található,</w:t>
      </w:r>
      <w:r w:rsidRPr="00C52996">
        <w:rPr>
          <w:color w:val="auto"/>
          <w:spacing w:val="-4"/>
          <w:sz w:val="22"/>
          <w:szCs w:val="22"/>
        </w:rPr>
        <w:t xml:space="preserve"> </w:t>
      </w:r>
      <w:r w:rsidRPr="00C52996">
        <w:rPr>
          <w:bCs/>
          <w:i/>
          <w:iCs/>
          <w:color w:val="auto"/>
          <w:spacing w:val="-4"/>
          <w:sz w:val="22"/>
          <w:szCs w:val="22"/>
        </w:rPr>
        <w:t>(a mellékelt táblázat V. oszlopának,</w:t>
      </w:r>
      <w:r w:rsidR="00806BD0" w:rsidRPr="00C52996">
        <w:rPr>
          <w:bCs/>
          <w:i/>
          <w:iCs/>
          <w:color w:val="auto"/>
          <w:spacing w:val="-4"/>
          <w:sz w:val="22"/>
          <w:szCs w:val="22"/>
        </w:rPr>
        <w:t xml:space="preserve"> </w:t>
      </w:r>
      <w:r w:rsidRPr="00C52996">
        <w:rPr>
          <w:bCs/>
          <w:i/>
          <w:iCs/>
          <w:color w:val="auto"/>
          <w:spacing w:val="-4"/>
          <w:sz w:val="22"/>
          <w:szCs w:val="22"/>
        </w:rPr>
        <w:t>az adott ingatlanra vonatkozó sora)</w:t>
      </w:r>
      <w:r w:rsidRPr="00C52996">
        <w:rPr>
          <w:b/>
          <w:color w:val="auto"/>
          <w:spacing w:val="-4"/>
          <w:sz w:val="22"/>
          <w:szCs w:val="22"/>
        </w:rPr>
        <w:t xml:space="preserve"> … m</w:t>
      </w:r>
      <w:r w:rsidRPr="00C52996">
        <w:rPr>
          <w:b/>
          <w:color w:val="auto"/>
          <w:spacing w:val="-4"/>
          <w:sz w:val="22"/>
          <w:szCs w:val="22"/>
          <w:vertAlign w:val="superscript"/>
        </w:rPr>
        <w:t>2</w:t>
      </w:r>
      <w:r w:rsidRPr="00C52996">
        <w:rPr>
          <w:b/>
          <w:color w:val="auto"/>
          <w:spacing w:val="-4"/>
          <w:sz w:val="22"/>
          <w:szCs w:val="22"/>
        </w:rPr>
        <w:t xml:space="preserve"> alapterületű</w:t>
      </w:r>
      <w:r w:rsidRPr="00C52996">
        <w:rPr>
          <w:color w:val="auto"/>
          <w:spacing w:val="-4"/>
          <w:sz w:val="22"/>
          <w:szCs w:val="22"/>
        </w:rPr>
        <w:t xml:space="preserve"> </w:t>
      </w:r>
      <w:r w:rsidRPr="00C52996">
        <w:rPr>
          <w:bCs/>
          <w:i/>
          <w:iCs/>
          <w:color w:val="auto"/>
          <w:spacing w:val="-4"/>
          <w:sz w:val="22"/>
          <w:szCs w:val="22"/>
        </w:rPr>
        <w:t>(mellékelt táblázat IX, X. és XI. oszlopának, az adott ingatlanra vonatkozó sora),</w:t>
      </w:r>
      <w:r w:rsidRPr="00C52996">
        <w:rPr>
          <w:color w:val="auto"/>
          <w:spacing w:val="-4"/>
          <w:sz w:val="22"/>
          <w:szCs w:val="22"/>
        </w:rPr>
        <w:t xml:space="preserve"> … </w:t>
      </w:r>
      <w:r w:rsidRPr="00C52996">
        <w:rPr>
          <w:b/>
          <w:bCs/>
          <w:color w:val="auto"/>
          <w:spacing w:val="-4"/>
          <w:sz w:val="22"/>
          <w:szCs w:val="22"/>
        </w:rPr>
        <w:t xml:space="preserve">megnevezésű ingatlan bérbeadására, </w:t>
      </w:r>
      <w:r w:rsidRPr="00C52996">
        <w:rPr>
          <w:b/>
          <w:bCs/>
          <w:color w:val="auto"/>
          <w:spacing w:val="-4"/>
          <w:sz w:val="22"/>
          <w:szCs w:val="22"/>
          <w:u w:val="single"/>
        </w:rPr>
        <w:t>5 éves határozott időtartamra</w:t>
      </w:r>
      <w:r w:rsidRPr="00C52996">
        <w:rPr>
          <w:b/>
          <w:bCs/>
          <w:color w:val="auto"/>
          <w:spacing w:val="-4"/>
          <w:sz w:val="22"/>
          <w:szCs w:val="22"/>
        </w:rPr>
        <w:t xml:space="preserve"> </w:t>
      </w:r>
      <w:r w:rsidRPr="00C52996">
        <w:rPr>
          <w:color w:val="auto"/>
          <w:spacing w:val="-4"/>
          <w:sz w:val="22"/>
          <w:szCs w:val="22"/>
        </w:rPr>
        <w:t xml:space="preserve">szólóan. A határozott időtartam leteltét követően Bérlő kérelmére további 5 évvel meghosszabbítható a bérleti szerződés a </w:t>
      </w:r>
      <w:r w:rsidR="00CE669A" w:rsidRPr="00C52996">
        <w:rPr>
          <w:bCs/>
          <w:iCs/>
          <w:color w:val="auto"/>
          <w:spacing w:val="-4"/>
          <w:sz w:val="22"/>
          <w:szCs w:val="22"/>
        </w:rPr>
        <w:t>Képviselő-testületének Városgazdálkodási és Pénzügyi Bizottság</w:t>
      </w:r>
      <w:r w:rsidR="00730BB0" w:rsidRPr="00C52996">
        <w:rPr>
          <w:bCs/>
          <w:iCs/>
          <w:color w:val="auto"/>
          <w:spacing w:val="-4"/>
          <w:sz w:val="22"/>
          <w:szCs w:val="22"/>
        </w:rPr>
        <w:t>a</w:t>
      </w:r>
      <w:r w:rsidR="00CE669A" w:rsidRPr="00C52996">
        <w:rPr>
          <w:color w:val="auto"/>
          <w:spacing w:val="-4"/>
          <w:sz w:val="22"/>
          <w:szCs w:val="22"/>
        </w:rPr>
        <w:t xml:space="preserve"> </w:t>
      </w:r>
      <w:r w:rsidRPr="00C52996">
        <w:rPr>
          <w:color w:val="auto"/>
          <w:spacing w:val="-4"/>
          <w:sz w:val="22"/>
          <w:szCs w:val="22"/>
        </w:rPr>
        <w:t>egyedi döntése alapján.</w:t>
      </w:r>
    </w:p>
    <w:p w14:paraId="52D398EA" w14:textId="77777777" w:rsidR="00B12513" w:rsidRPr="00C52996" w:rsidRDefault="00B12513" w:rsidP="00B12513">
      <w:pPr>
        <w:tabs>
          <w:tab w:val="left" w:pos="2127"/>
        </w:tabs>
        <w:jc w:val="both"/>
        <w:rPr>
          <w:color w:val="auto"/>
          <w:spacing w:val="-4"/>
          <w:sz w:val="22"/>
          <w:szCs w:val="22"/>
        </w:rPr>
      </w:pPr>
    </w:p>
    <w:p w14:paraId="1A9E1D01" w14:textId="77777777" w:rsidR="00B12513" w:rsidRPr="00C52996" w:rsidRDefault="00B12513" w:rsidP="00B12513">
      <w:pPr>
        <w:numPr>
          <w:ilvl w:val="0"/>
          <w:numId w:val="7"/>
        </w:numPr>
        <w:tabs>
          <w:tab w:val="clear" w:pos="567"/>
          <w:tab w:val="num" w:pos="426"/>
        </w:tabs>
        <w:ind w:left="426" w:hanging="426"/>
        <w:jc w:val="both"/>
        <w:rPr>
          <w:b/>
          <w:iCs/>
          <w:color w:val="auto"/>
          <w:spacing w:val="-2"/>
          <w:sz w:val="22"/>
          <w:szCs w:val="22"/>
        </w:rPr>
      </w:pPr>
      <w:r w:rsidRPr="00C52996">
        <w:rPr>
          <w:b/>
          <w:iCs/>
          <w:color w:val="auto"/>
          <w:spacing w:val="-2"/>
          <w:sz w:val="22"/>
          <w:szCs w:val="22"/>
        </w:rPr>
        <w:t>A</w:t>
      </w:r>
      <w:r w:rsidRPr="00C52996">
        <w:rPr>
          <w:b/>
          <w:i/>
          <w:color w:val="auto"/>
          <w:spacing w:val="-5"/>
          <w:sz w:val="22"/>
          <w:szCs w:val="22"/>
        </w:rPr>
        <w:t xml:space="preserve"> </w:t>
      </w:r>
      <w:r w:rsidRPr="00C52996">
        <w:rPr>
          <w:b/>
          <w:iCs/>
          <w:color w:val="auto"/>
          <w:spacing w:val="-5"/>
          <w:sz w:val="22"/>
          <w:szCs w:val="22"/>
        </w:rPr>
        <w:t>Minimális bérleti díj:</w:t>
      </w:r>
      <w:r w:rsidRPr="00C52996">
        <w:rPr>
          <w:b/>
          <w:i/>
          <w:color w:val="auto"/>
          <w:spacing w:val="-5"/>
          <w:sz w:val="22"/>
          <w:szCs w:val="22"/>
        </w:rPr>
        <w:t xml:space="preserve"> </w:t>
      </w:r>
      <w:r w:rsidRPr="00C52996">
        <w:rPr>
          <w:bCs/>
          <w:i/>
          <w:iCs/>
          <w:color w:val="auto"/>
          <w:spacing w:val="-5"/>
          <w:sz w:val="22"/>
          <w:szCs w:val="22"/>
        </w:rPr>
        <w:t>(</w:t>
      </w:r>
      <w:r w:rsidRPr="00C52996">
        <w:rPr>
          <w:bCs/>
          <w:i/>
          <w:iCs/>
          <w:color w:val="auto"/>
          <w:spacing w:val="-4"/>
          <w:sz w:val="22"/>
          <w:szCs w:val="22"/>
        </w:rPr>
        <w:t xml:space="preserve">a mellékelt </w:t>
      </w:r>
      <w:r w:rsidRPr="00C52996">
        <w:rPr>
          <w:bCs/>
          <w:i/>
          <w:iCs/>
          <w:color w:val="auto"/>
          <w:spacing w:val="-5"/>
          <w:sz w:val="22"/>
          <w:szCs w:val="22"/>
        </w:rPr>
        <w:t>táblázat VII. oszlopának</w:t>
      </w:r>
      <w:r w:rsidRPr="00C52996">
        <w:rPr>
          <w:bCs/>
          <w:i/>
          <w:iCs/>
          <w:color w:val="auto"/>
          <w:spacing w:val="-4"/>
          <w:sz w:val="22"/>
          <w:szCs w:val="22"/>
        </w:rPr>
        <w:t>, az adott ingatlanra vonatkozó sora</w:t>
      </w:r>
      <w:r w:rsidRPr="00C52996">
        <w:rPr>
          <w:bCs/>
          <w:i/>
          <w:iCs/>
          <w:color w:val="auto"/>
          <w:spacing w:val="-5"/>
          <w:sz w:val="22"/>
          <w:szCs w:val="22"/>
        </w:rPr>
        <w:t>)</w:t>
      </w:r>
      <w:r w:rsidRPr="00C52996">
        <w:rPr>
          <w:b/>
          <w:color w:val="auto"/>
          <w:spacing w:val="-5"/>
          <w:sz w:val="22"/>
          <w:szCs w:val="22"/>
        </w:rPr>
        <w:t xml:space="preserve"> / hó + ÁFA</w:t>
      </w:r>
    </w:p>
    <w:p w14:paraId="3ECB7A97" w14:textId="77777777" w:rsidR="00B12513" w:rsidRPr="00C52996" w:rsidRDefault="00B12513" w:rsidP="00B12513">
      <w:pPr>
        <w:ind w:left="426" w:firstLine="6"/>
        <w:jc w:val="both"/>
        <w:rPr>
          <w:bCs/>
          <w:color w:val="auto"/>
          <w:spacing w:val="-5"/>
          <w:sz w:val="22"/>
          <w:szCs w:val="22"/>
        </w:rPr>
      </w:pPr>
    </w:p>
    <w:p w14:paraId="1F2ADAC9" w14:textId="77777777" w:rsidR="00B12513" w:rsidRPr="00C52996" w:rsidRDefault="00B12513" w:rsidP="00B12513">
      <w:pPr>
        <w:ind w:left="426"/>
        <w:jc w:val="both"/>
        <w:rPr>
          <w:color w:val="auto"/>
          <w:spacing w:val="-4"/>
          <w:sz w:val="22"/>
          <w:szCs w:val="22"/>
        </w:rPr>
      </w:pPr>
      <w:r w:rsidRPr="00C52996">
        <w:rPr>
          <w:bCs/>
          <w:color w:val="auto"/>
          <w:spacing w:val="-5"/>
          <w:sz w:val="22"/>
          <w:szCs w:val="22"/>
        </w:rPr>
        <w:t xml:space="preserve">(Összege megegyezik a Pályázat tárgyában körülírt helyiség, 70/2014. (II.27.) Kt. határozatban megállapított alap bérleti díj, továbbá a határozat 2. sz. melléklete szerinti módosító tényezők, és a határozat 3. sz. melléklete szerinti, műszaki </w:t>
      </w:r>
      <w:proofErr w:type="spellStart"/>
      <w:r w:rsidRPr="00C52996">
        <w:rPr>
          <w:bCs/>
          <w:color w:val="auto"/>
          <w:spacing w:val="-5"/>
          <w:sz w:val="22"/>
          <w:szCs w:val="22"/>
        </w:rPr>
        <w:t>kedvezőtlenségek</w:t>
      </w:r>
      <w:proofErr w:type="spellEnd"/>
      <w:r w:rsidRPr="00C52996">
        <w:rPr>
          <w:bCs/>
          <w:color w:val="auto"/>
          <w:spacing w:val="-5"/>
          <w:sz w:val="22"/>
          <w:szCs w:val="22"/>
        </w:rPr>
        <w:t xml:space="preserve"> alapján adható bérleti díj korrekciók figyelembevételével meghatározott bérleti díjjal.) </w:t>
      </w:r>
    </w:p>
    <w:p w14:paraId="4A180206" w14:textId="77777777" w:rsidR="00B12513" w:rsidRPr="00C52996" w:rsidRDefault="00B12513" w:rsidP="00B12513">
      <w:pPr>
        <w:tabs>
          <w:tab w:val="left" w:pos="2127"/>
        </w:tabs>
        <w:jc w:val="both"/>
        <w:rPr>
          <w:b/>
          <w:i/>
          <w:color w:val="auto"/>
          <w:spacing w:val="-5"/>
          <w:sz w:val="22"/>
          <w:szCs w:val="22"/>
        </w:rPr>
      </w:pPr>
    </w:p>
    <w:p w14:paraId="16127214" w14:textId="77777777" w:rsidR="00B12513" w:rsidRPr="00C52996" w:rsidRDefault="00B12513" w:rsidP="00B12513">
      <w:pPr>
        <w:numPr>
          <w:ilvl w:val="0"/>
          <w:numId w:val="7"/>
        </w:numPr>
        <w:tabs>
          <w:tab w:val="clear" w:pos="567"/>
          <w:tab w:val="num" w:pos="426"/>
        </w:tabs>
        <w:ind w:left="426" w:hanging="426"/>
        <w:jc w:val="both"/>
        <w:rPr>
          <w:b/>
          <w:iCs/>
          <w:color w:val="auto"/>
          <w:spacing w:val="-2"/>
          <w:sz w:val="22"/>
          <w:szCs w:val="22"/>
        </w:rPr>
      </w:pPr>
      <w:r w:rsidRPr="00C52996">
        <w:rPr>
          <w:b/>
          <w:iCs/>
          <w:color w:val="auto"/>
          <w:spacing w:val="-2"/>
          <w:sz w:val="22"/>
          <w:szCs w:val="22"/>
        </w:rPr>
        <w:t>A pályázható tevékenység:</w:t>
      </w:r>
    </w:p>
    <w:p w14:paraId="5CAF3132" w14:textId="77777777" w:rsidR="00B12513" w:rsidRPr="00C52996" w:rsidRDefault="00B12513" w:rsidP="00B12513">
      <w:pPr>
        <w:tabs>
          <w:tab w:val="left" w:pos="2127"/>
        </w:tabs>
        <w:ind w:left="5664" w:hanging="5664"/>
        <w:jc w:val="both"/>
        <w:rPr>
          <w:b/>
          <w:i/>
          <w:color w:val="auto"/>
          <w:spacing w:val="-5"/>
          <w:sz w:val="22"/>
          <w:szCs w:val="22"/>
        </w:rPr>
      </w:pPr>
    </w:p>
    <w:p w14:paraId="47FF3364" w14:textId="77777777" w:rsidR="00B12513" w:rsidRPr="00C52996" w:rsidRDefault="00B12513" w:rsidP="00B12513">
      <w:pPr>
        <w:tabs>
          <w:tab w:val="left" w:pos="2127"/>
        </w:tabs>
        <w:ind w:left="426"/>
        <w:jc w:val="both"/>
        <w:rPr>
          <w:bCs/>
          <w:color w:val="auto"/>
          <w:sz w:val="22"/>
          <w:szCs w:val="22"/>
          <w:u w:val="single"/>
        </w:rPr>
      </w:pPr>
      <w:r w:rsidRPr="00C52996">
        <w:rPr>
          <w:bCs/>
          <w:color w:val="auto"/>
          <w:spacing w:val="-5"/>
          <w:sz w:val="22"/>
          <w:szCs w:val="22"/>
        </w:rPr>
        <w:t>Jelen pályázati felhívásban megjelölt, (X</w:t>
      </w:r>
      <w:r w:rsidRPr="00C52996">
        <w:rPr>
          <w:bCs/>
          <w:color w:val="auto"/>
          <w:sz w:val="22"/>
          <w:szCs w:val="22"/>
        </w:rPr>
        <w:t>. számú oszlopban szereplő) megnevezés szerint, KIVÉVE az egyéb szálláshely szolgáltatást, amely nem minősül pályázható tevékenységnek.</w:t>
      </w:r>
    </w:p>
    <w:p w14:paraId="24635035" w14:textId="77777777" w:rsidR="00B12513" w:rsidRPr="00C52996" w:rsidRDefault="00B12513" w:rsidP="00B12513">
      <w:pPr>
        <w:tabs>
          <w:tab w:val="left" w:pos="2127"/>
        </w:tabs>
        <w:ind w:left="426"/>
        <w:jc w:val="both"/>
        <w:rPr>
          <w:bCs/>
          <w:color w:val="auto"/>
          <w:sz w:val="22"/>
          <w:szCs w:val="22"/>
        </w:rPr>
      </w:pPr>
    </w:p>
    <w:p w14:paraId="1108C2AB" w14:textId="75ACF97F" w:rsidR="00B12513" w:rsidRPr="00C52996" w:rsidRDefault="00B12513" w:rsidP="00B12513">
      <w:pPr>
        <w:pStyle w:val="Listaszerbekezds"/>
        <w:numPr>
          <w:ilvl w:val="0"/>
          <w:numId w:val="9"/>
        </w:numPr>
        <w:tabs>
          <w:tab w:val="left" w:pos="2127"/>
        </w:tabs>
        <w:jc w:val="both"/>
        <w:rPr>
          <w:b/>
          <w:color w:val="auto"/>
          <w:sz w:val="22"/>
          <w:szCs w:val="22"/>
          <w:u w:val="single"/>
        </w:rPr>
      </w:pPr>
      <w:r w:rsidRPr="00C52996">
        <w:rPr>
          <w:b/>
          <w:color w:val="auto"/>
          <w:sz w:val="22"/>
          <w:szCs w:val="22"/>
          <w:u w:val="single"/>
        </w:rPr>
        <w:t>A bérleményben végezni kívánt tevékenység megkezdéséhez szükséges hatósági engedélyeket és a harmadik személyek hozzájárulását a bérlőnek kell beszereznie. Amennyiben</w:t>
      </w:r>
      <w:r w:rsidR="00730BB0" w:rsidRPr="00C52996">
        <w:rPr>
          <w:b/>
          <w:color w:val="auto"/>
          <w:sz w:val="22"/>
          <w:szCs w:val="22"/>
          <w:u w:val="single"/>
        </w:rPr>
        <w:t>,</w:t>
      </w:r>
      <w:r w:rsidRPr="00C52996">
        <w:rPr>
          <w:b/>
          <w:color w:val="auto"/>
          <w:sz w:val="22"/>
          <w:szCs w:val="22"/>
          <w:u w:val="single"/>
        </w:rPr>
        <w:t xml:space="preserve"> az Önkormányzat a hozzájárulását vagy a hatóság a szükséges engedélyeket nem adja meg, illetve a társasház a helyiségben végezni kívánt tevékenységhez nem járul hozzá, akkor sem </w:t>
      </w:r>
      <w:bookmarkStart w:id="3" w:name="_Hlk100573730"/>
      <w:r w:rsidRPr="00C52996">
        <w:rPr>
          <w:b/>
          <w:color w:val="auto"/>
          <w:sz w:val="22"/>
          <w:szCs w:val="22"/>
          <w:u w:val="single"/>
        </w:rPr>
        <w:t>Kiíróval, sem a tulajdonos Budapest Főváros VI. kerület Terézváros Önkormányzatával</w:t>
      </w:r>
      <w:bookmarkEnd w:id="3"/>
      <w:r w:rsidRPr="00C52996">
        <w:rPr>
          <w:b/>
          <w:color w:val="auto"/>
          <w:sz w:val="22"/>
          <w:szCs w:val="22"/>
          <w:u w:val="single"/>
        </w:rPr>
        <w:t xml:space="preserve"> szemben pénzügyi követelés nem támasztható.</w:t>
      </w:r>
    </w:p>
    <w:p w14:paraId="1820E38E" w14:textId="77777777" w:rsidR="00B12513" w:rsidRPr="00C52996" w:rsidRDefault="00B12513" w:rsidP="00B12513">
      <w:pPr>
        <w:tabs>
          <w:tab w:val="left" w:pos="2127"/>
        </w:tabs>
        <w:ind w:left="426"/>
        <w:jc w:val="both"/>
        <w:rPr>
          <w:bCs/>
          <w:color w:val="auto"/>
          <w:sz w:val="22"/>
          <w:szCs w:val="22"/>
        </w:rPr>
      </w:pPr>
    </w:p>
    <w:p w14:paraId="40C6725D" w14:textId="77777777" w:rsidR="00B12513" w:rsidRPr="00C52996" w:rsidRDefault="00B12513" w:rsidP="00B12513">
      <w:pPr>
        <w:tabs>
          <w:tab w:val="left" w:pos="2127"/>
        </w:tabs>
        <w:ind w:left="709"/>
        <w:jc w:val="both"/>
        <w:rPr>
          <w:bCs/>
          <w:color w:val="auto"/>
          <w:sz w:val="22"/>
          <w:szCs w:val="22"/>
        </w:rPr>
      </w:pPr>
      <w:r w:rsidRPr="00C52996">
        <w:rPr>
          <w:bCs/>
          <w:color w:val="auto"/>
          <w:sz w:val="22"/>
          <w:szCs w:val="22"/>
        </w:rPr>
        <w:t xml:space="preserve">Pályázó kötelezettsége, hogy a bérelni kívánt helyiségben végzendő tevékenységhez való hatósági engedélyekkel, harmadik személyek hozzájárulásának, illetve a tulajdonosi hozzájárulás feltételeivel kapcsolatban előzetesen tájékozódjon. Ennek elmulasztásából fakadóan, illetve a bérleményben nem megkezdhető/folytatható tevékenységgel kapcsolatban sem Kiírót, sem a tulajdonos </w:t>
      </w:r>
      <w:r w:rsidRPr="00C52996">
        <w:rPr>
          <w:bCs/>
          <w:iCs/>
          <w:color w:val="auto"/>
          <w:spacing w:val="-4"/>
          <w:sz w:val="22"/>
          <w:szCs w:val="22"/>
        </w:rPr>
        <w:t xml:space="preserve">Budapest Főváros VI. kerület Terézváros Önkormányzatát </w:t>
      </w:r>
      <w:r w:rsidRPr="00C52996">
        <w:rPr>
          <w:bCs/>
          <w:color w:val="auto"/>
          <w:sz w:val="22"/>
          <w:szCs w:val="22"/>
        </w:rPr>
        <w:t xml:space="preserve">kártérítési kötelezettség nem terheli. Az Önkormányzat tulajdonában álló lakások és nem lakás céljára szolgáló helyiségek bérbeadásának feltételeiről szóló 15/2006. (III. 21.) </w:t>
      </w:r>
      <w:proofErr w:type="spellStart"/>
      <w:r w:rsidRPr="00C52996">
        <w:rPr>
          <w:bCs/>
          <w:color w:val="auto"/>
          <w:sz w:val="22"/>
          <w:szCs w:val="22"/>
        </w:rPr>
        <w:t>ök</w:t>
      </w:r>
      <w:proofErr w:type="spellEnd"/>
      <w:r w:rsidRPr="00C52996">
        <w:rPr>
          <w:bCs/>
          <w:color w:val="auto"/>
          <w:sz w:val="22"/>
          <w:szCs w:val="22"/>
        </w:rPr>
        <w:t xml:space="preserve">. rendelet (a továbbiakban: Rendelet) 25.§ (1) – (2) bekezdése szerint: </w:t>
      </w:r>
    </w:p>
    <w:p w14:paraId="181E20F8" w14:textId="77777777" w:rsidR="00B12513" w:rsidRPr="00C52996" w:rsidRDefault="00B12513" w:rsidP="00B12513">
      <w:pPr>
        <w:tabs>
          <w:tab w:val="left" w:pos="2127"/>
        </w:tabs>
        <w:ind w:left="709"/>
        <w:jc w:val="both"/>
        <w:rPr>
          <w:bCs/>
          <w:color w:val="auto"/>
          <w:sz w:val="22"/>
          <w:szCs w:val="22"/>
        </w:rPr>
      </w:pPr>
    </w:p>
    <w:p w14:paraId="56E392FF" w14:textId="77777777" w:rsidR="00B12513" w:rsidRPr="00C52996" w:rsidRDefault="00B12513" w:rsidP="00B12513">
      <w:pPr>
        <w:tabs>
          <w:tab w:val="left" w:pos="2127"/>
        </w:tabs>
        <w:ind w:left="709"/>
        <w:jc w:val="both"/>
        <w:rPr>
          <w:bCs/>
          <w:color w:val="auto"/>
          <w:sz w:val="22"/>
          <w:szCs w:val="22"/>
        </w:rPr>
      </w:pPr>
      <w:r w:rsidRPr="00C52996">
        <w:rPr>
          <w:bCs/>
          <w:color w:val="auto"/>
          <w:sz w:val="22"/>
          <w:szCs w:val="22"/>
        </w:rPr>
        <w:t>„25. § (1) A bérbeadói hozzájárulásnak tartalmaznia kell az alábbi feltételeket:</w:t>
      </w:r>
    </w:p>
    <w:p w14:paraId="738B36B9" w14:textId="77777777" w:rsidR="00B12513" w:rsidRPr="00C52996" w:rsidRDefault="00B12513" w:rsidP="00B12513">
      <w:pPr>
        <w:tabs>
          <w:tab w:val="left" w:pos="2127"/>
        </w:tabs>
        <w:ind w:left="709"/>
        <w:jc w:val="both"/>
        <w:rPr>
          <w:bCs/>
          <w:color w:val="auto"/>
          <w:sz w:val="22"/>
          <w:szCs w:val="22"/>
        </w:rPr>
      </w:pPr>
      <w:r w:rsidRPr="00C52996">
        <w:rPr>
          <w:bCs/>
          <w:color w:val="auto"/>
          <w:sz w:val="22"/>
          <w:szCs w:val="22"/>
        </w:rPr>
        <w:t xml:space="preserve">a) a bérleti szerződés megkötése nem mentesít a tevékenységhez szükséges </w:t>
      </w:r>
    </w:p>
    <w:p w14:paraId="3EBF3B3D" w14:textId="77777777" w:rsidR="00B12513" w:rsidRPr="00C52996" w:rsidRDefault="00B12513" w:rsidP="00B12513">
      <w:pPr>
        <w:tabs>
          <w:tab w:val="left" w:pos="2127"/>
        </w:tabs>
        <w:ind w:left="709"/>
        <w:jc w:val="both"/>
        <w:rPr>
          <w:bCs/>
          <w:color w:val="auto"/>
          <w:sz w:val="22"/>
          <w:szCs w:val="22"/>
        </w:rPr>
      </w:pPr>
      <w:r w:rsidRPr="00C52996">
        <w:rPr>
          <w:bCs/>
          <w:color w:val="auto"/>
          <w:sz w:val="22"/>
          <w:szCs w:val="22"/>
        </w:rPr>
        <w:t xml:space="preserve">hatósági engedélyek és társasház esetén a társasház nyilatkozatának a beszerzése </w:t>
      </w:r>
    </w:p>
    <w:p w14:paraId="49505985" w14:textId="77777777" w:rsidR="00B12513" w:rsidRPr="00C52996" w:rsidRDefault="00B12513" w:rsidP="00B12513">
      <w:pPr>
        <w:tabs>
          <w:tab w:val="left" w:pos="2127"/>
        </w:tabs>
        <w:ind w:left="709"/>
        <w:jc w:val="both"/>
        <w:rPr>
          <w:bCs/>
          <w:color w:val="auto"/>
          <w:sz w:val="22"/>
          <w:szCs w:val="22"/>
        </w:rPr>
      </w:pPr>
      <w:r w:rsidRPr="00C52996">
        <w:rPr>
          <w:bCs/>
          <w:color w:val="auto"/>
          <w:sz w:val="22"/>
          <w:szCs w:val="22"/>
        </w:rPr>
        <w:t>alól;</w:t>
      </w:r>
    </w:p>
    <w:p w14:paraId="2A870C4C" w14:textId="77777777" w:rsidR="00B12513" w:rsidRPr="00C52996" w:rsidRDefault="00B12513" w:rsidP="00B12513">
      <w:pPr>
        <w:tabs>
          <w:tab w:val="left" w:pos="2127"/>
        </w:tabs>
        <w:ind w:left="709"/>
        <w:jc w:val="both"/>
        <w:rPr>
          <w:bCs/>
          <w:color w:val="auto"/>
          <w:sz w:val="22"/>
          <w:szCs w:val="22"/>
        </w:rPr>
      </w:pPr>
      <w:r w:rsidRPr="00C52996">
        <w:rPr>
          <w:bCs/>
          <w:color w:val="auto"/>
          <w:sz w:val="22"/>
          <w:szCs w:val="22"/>
        </w:rPr>
        <w:t xml:space="preserve">b) az építési, vagy átalakítási munkákhoz szükséges hatósági eljárásokban az </w:t>
      </w:r>
    </w:p>
    <w:p w14:paraId="19EF964E" w14:textId="1EE85BAB" w:rsidR="00B12513" w:rsidRPr="00C52996" w:rsidRDefault="00B12513" w:rsidP="00B12513">
      <w:pPr>
        <w:tabs>
          <w:tab w:val="left" w:pos="2127"/>
        </w:tabs>
        <w:ind w:left="709"/>
        <w:jc w:val="both"/>
        <w:rPr>
          <w:bCs/>
          <w:color w:val="auto"/>
          <w:sz w:val="22"/>
          <w:szCs w:val="22"/>
        </w:rPr>
      </w:pPr>
      <w:r w:rsidRPr="00C52996">
        <w:rPr>
          <w:bCs/>
          <w:color w:val="auto"/>
          <w:sz w:val="22"/>
          <w:szCs w:val="22"/>
        </w:rPr>
        <w:t>Önkormányzat</w:t>
      </w:r>
      <w:r w:rsidR="00730BB0" w:rsidRPr="00C52996">
        <w:rPr>
          <w:bCs/>
          <w:color w:val="auto"/>
          <w:sz w:val="22"/>
          <w:szCs w:val="22"/>
        </w:rPr>
        <w:t>,</w:t>
      </w:r>
      <w:r w:rsidRPr="00C52996">
        <w:rPr>
          <w:bCs/>
          <w:color w:val="auto"/>
          <w:sz w:val="22"/>
          <w:szCs w:val="22"/>
        </w:rPr>
        <w:t xml:space="preserve"> mint tulajdonos vagy megbízottja hozzájárulásának beszerzése </w:t>
      </w:r>
    </w:p>
    <w:p w14:paraId="1765E7E2" w14:textId="77777777" w:rsidR="00B12513" w:rsidRPr="00C52996" w:rsidRDefault="00B12513" w:rsidP="00B12513">
      <w:pPr>
        <w:tabs>
          <w:tab w:val="left" w:pos="2127"/>
        </w:tabs>
        <w:ind w:left="709"/>
        <w:jc w:val="both"/>
        <w:rPr>
          <w:bCs/>
          <w:color w:val="auto"/>
          <w:sz w:val="22"/>
          <w:szCs w:val="22"/>
        </w:rPr>
      </w:pPr>
      <w:r w:rsidRPr="00C52996">
        <w:rPr>
          <w:bCs/>
          <w:color w:val="auto"/>
          <w:sz w:val="22"/>
          <w:szCs w:val="22"/>
        </w:rPr>
        <w:t>nem mellőzhető;</w:t>
      </w:r>
    </w:p>
    <w:p w14:paraId="3B7D8FC2" w14:textId="77777777" w:rsidR="00B12513" w:rsidRPr="00C52996" w:rsidRDefault="00B12513" w:rsidP="00B12513">
      <w:pPr>
        <w:tabs>
          <w:tab w:val="left" w:pos="2127"/>
        </w:tabs>
        <w:ind w:left="709"/>
        <w:jc w:val="both"/>
        <w:rPr>
          <w:bCs/>
          <w:color w:val="auto"/>
          <w:sz w:val="22"/>
          <w:szCs w:val="22"/>
        </w:rPr>
      </w:pPr>
      <w:r w:rsidRPr="00C52996">
        <w:rPr>
          <w:bCs/>
          <w:color w:val="auto"/>
          <w:sz w:val="22"/>
          <w:szCs w:val="22"/>
        </w:rPr>
        <w:t xml:space="preserve">c) a szükséges hatósági engedélyek és a társasház nyilatkozata hiányában a </w:t>
      </w:r>
    </w:p>
    <w:p w14:paraId="5B00EA54" w14:textId="77777777" w:rsidR="00B12513" w:rsidRPr="00C52996" w:rsidRDefault="00B12513" w:rsidP="00B12513">
      <w:pPr>
        <w:tabs>
          <w:tab w:val="left" w:pos="2127"/>
        </w:tabs>
        <w:ind w:left="709"/>
        <w:jc w:val="both"/>
        <w:rPr>
          <w:bCs/>
          <w:color w:val="auto"/>
          <w:sz w:val="22"/>
          <w:szCs w:val="22"/>
        </w:rPr>
      </w:pPr>
      <w:r w:rsidRPr="00C52996">
        <w:rPr>
          <w:bCs/>
          <w:color w:val="auto"/>
          <w:sz w:val="22"/>
          <w:szCs w:val="22"/>
        </w:rPr>
        <w:t>helyiségben a tevékenység nem kezdhető meg;</w:t>
      </w:r>
    </w:p>
    <w:p w14:paraId="4D2A8516" w14:textId="77777777" w:rsidR="00B12513" w:rsidRPr="00C52996" w:rsidRDefault="00B12513" w:rsidP="00B12513">
      <w:pPr>
        <w:tabs>
          <w:tab w:val="left" w:pos="2127"/>
        </w:tabs>
        <w:ind w:left="709"/>
        <w:jc w:val="both"/>
        <w:rPr>
          <w:bCs/>
          <w:color w:val="auto"/>
          <w:sz w:val="22"/>
          <w:szCs w:val="22"/>
        </w:rPr>
      </w:pPr>
      <w:r w:rsidRPr="00C52996">
        <w:rPr>
          <w:bCs/>
          <w:color w:val="auto"/>
          <w:sz w:val="22"/>
          <w:szCs w:val="22"/>
        </w:rPr>
        <w:t xml:space="preserve">d) ha az Önkormányzat a hozzájárulását vagy a hatóság a szükséges engedélyeket </w:t>
      </w:r>
    </w:p>
    <w:p w14:paraId="73407E65" w14:textId="77777777" w:rsidR="00B12513" w:rsidRPr="00C52996" w:rsidRDefault="00B12513" w:rsidP="00B12513">
      <w:pPr>
        <w:tabs>
          <w:tab w:val="left" w:pos="2127"/>
        </w:tabs>
        <w:ind w:left="709"/>
        <w:jc w:val="both"/>
        <w:rPr>
          <w:bCs/>
          <w:color w:val="auto"/>
          <w:sz w:val="22"/>
          <w:szCs w:val="22"/>
        </w:rPr>
      </w:pPr>
      <w:r w:rsidRPr="00C52996">
        <w:rPr>
          <w:bCs/>
          <w:color w:val="auto"/>
          <w:sz w:val="22"/>
          <w:szCs w:val="22"/>
        </w:rPr>
        <w:t xml:space="preserve">nem adja meg, illetve a társasház megtiltja a helyiségben végezni kívánt </w:t>
      </w:r>
    </w:p>
    <w:p w14:paraId="0C3DEDFE" w14:textId="77777777" w:rsidR="00B12513" w:rsidRPr="00C52996" w:rsidRDefault="00B12513" w:rsidP="00B12513">
      <w:pPr>
        <w:tabs>
          <w:tab w:val="left" w:pos="2127"/>
        </w:tabs>
        <w:ind w:left="709"/>
        <w:jc w:val="both"/>
        <w:rPr>
          <w:bCs/>
          <w:color w:val="auto"/>
          <w:sz w:val="22"/>
          <w:szCs w:val="22"/>
        </w:rPr>
      </w:pPr>
      <w:r w:rsidRPr="00C52996">
        <w:rPr>
          <w:bCs/>
          <w:color w:val="auto"/>
          <w:sz w:val="22"/>
          <w:szCs w:val="22"/>
        </w:rPr>
        <w:t>tevékenységet, az Önkormányzattal szemben igény nem támasztható.</w:t>
      </w:r>
    </w:p>
    <w:p w14:paraId="3EDFE225" w14:textId="77777777" w:rsidR="00B12513" w:rsidRPr="00C52996" w:rsidRDefault="00B12513" w:rsidP="00B12513">
      <w:pPr>
        <w:tabs>
          <w:tab w:val="left" w:pos="2127"/>
        </w:tabs>
        <w:ind w:left="709"/>
        <w:jc w:val="both"/>
        <w:rPr>
          <w:bCs/>
          <w:color w:val="auto"/>
          <w:sz w:val="22"/>
          <w:szCs w:val="22"/>
        </w:rPr>
      </w:pPr>
      <w:r w:rsidRPr="00C52996">
        <w:rPr>
          <w:bCs/>
          <w:color w:val="auto"/>
          <w:sz w:val="22"/>
          <w:szCs w:val="22"/>
        </w:rPr>
        <w:t xml:space="preserve">(2) A hatósági engedélyeket és a harmadik személyek hozzájárulását a bérlőnek kell </w:t>
      </w:r>
    </w:p>
    <w:p w14:paraId="2DF37A1D" w14:textId="77777777" w:rsidR="00B12513" w:rsidRPr="00C52996" w:rsidRDefault="00B12513" w:rsidP="00B12513">
      <w:pPr>
        <w:tabs>
          <w:tab w:val="left" w:pos="2127"/>
        </w:tabs>
        <w:ind w:left="709"/>
        <w:jc w:val="both"/>
        <w:rPr>
          <w:bCs/>
          <w:color w:val="auto"/>
          <w:sz w:val="22"/>
          <w:szCs w:val="22"/>
        </w:rPr>
      </w:pPr>
      <w:r w:rsidRPr="00C52996">
        <w:rPr>
          <w:bCs/>
          <w:color w:val="auto"/>
          <w:sz w:val="22"/>
          <w:szCs w:val="22"/>
        </w:rPr>
        <w:t>beszereznie.”</w:t>
      </w:r>
    </w:p>
    <w:p w14:paraId="54B919F3" w14:textId="77777777" w:rsidR="00B12513" w:rsidRPr="00C52996" w:rsidRDefault="00B12513" w:rsidP="00B12513">
      <w:pPr>
        <w:tabs>
          <w:tab w:val="left" w:pos="2127"/>
        </w:tabs>
        <w:jc w:val="both"/>
        <w:rPr>
          <w:bCs/>
          <w:color w:val="auto"/>
          <w:sz w:val="22"/>
          <w:szCs w:val="22"/>
        </w:rPr>
      </w:pPr>
    </w:p>
    <w:p w14:paraId="5C255A04" w14:textId="77777777" w:rsidR="00B12513" w:rsidRPr="00C52996" w:rsidRDefault="00B12513" w:rsidP="00B12513">
      <w:pPr>
        <w:pStyle w:val="Listaszerbekezds"/>
        <w:numPr>
          <w:ilvl w:val="0"/>
          <w:numId w:val="9"/>
        </w:numPr>
        <w:tabs>
          <w:tab w:val="left" w:pos="2127"/>
        </w:tabs>
        <w:jc w:val="both"/>
        <w:rPr>
          <w:b/>
          <w:color w:val="auto"/>
          <w:sz w:val="22"/>
          <w:szCs w:val="22"/>
          <w:u w:val="single"/>
        </w:rPr>
      </w:pPr>
      <w:r w:rsidRPr="00C52996">
        <w:rPr>
          <w:b/>
          <w:color w:val="auto"/>
          <w:sz w:val="22"/>
          <w:szCs w:val="22"/>
          <w:u w:val="single"/>
        </w:rPr>
        <w:lastRenderedPageBreak/>
        <w:t xml:space="preserve">A helyiségekben végezhető tevékenység (a helyiség funkciójának) megváltoztatását a Rendelet 25. § (5) és (6) bekezdése az alábbi feltételek mellett teszi lehetővé: </w:t>
      </w:r>
    </w:p>
    <w:p w14:paraId="1FFB2405" w14:textId="77777777" w:rsidR="00B12513" w:rsidRPr="00C52996" w:rsidRDefault="00B12513" w:rsidP="00B12513">
      <w:pPr>
        <w:pStyle w:val="Listaszerbekezds"/>
        <w:tabs>
          <w:tab w:val="left" w:pos="2127"/>
        </w:tabs>
        <w:ind w:left="786"/>
        <w:jc w:val="both"/>
        <w:rPr>
          <w:bCs/>
          <w:color w:val="auto"/>
          <w:sz w:val="22"/>
          <w:szCs w:val="22"/>
        </w:rPr>
      </w:pPr>
    </w:p>
    <w:p w14:paraId="00A1A21F" w14:textId="77777777" w:rsidR="00B12513" w:rsidRPr="00C52996" w:rsidRDefault="00B12513" w:rsidP="00B12513">
      <w:pPr>
        <w:tabs>
          <w:tab w:val="left" w:pos="2127"/>
        </w:tabs>
        <w:ind w:left="426"/>
        <w:jc w:val="both"/>
        <w:rPr>
          <w:sz w:val="22"/>
          <w:szCs w:val="22"/>
        </w:rPr>
      </w:pPr>
      <w:r w:rsidRPr="00C52996">
        <w:rPr>
          <w:sz w:val="22"/>
          <w:szCs w:val="22"/>
        </w:rPr>
        <w:t xml:space="preserve">„25.§ (5) </w:t>
      </w:r>
      <w:r w:rsidRPr="00C52996">
        <w:rPr>
          <w:b/>
          <w:bCs/>
          <w:sz w:val="22"/>
          <w:szCs w:val="22"/>
          <w:u w:val="single"/>
        </w:rPr>
        <w:t>Ha helyiségben az alapító okiratban foglaltaktól eltérő tevékenységet kívánnak végezni, ehhez a Bizottság hozzájárulása szükséges.</w:t>
      </w:r>
      <w:r w:rsidRPr="00C52996">
        <w:rPr>
          <w:sz w:val="22"/>
          <w:szCs w:val="22"/>
        </w:rPr>
        <w:t xml:space="preserve"> Ugyanez érvényes akkor is, ha a bérbe adott helyiségben végzett tevékenységet a bérlője meg kívánja változtatni. </w:t>
      </w:r>
    </w:p>
    <w:p w14:paraId="53D52B9E" w14:textId="77777777" w:rsidR="00B12513" w:rsidRPr="00C52996" w:rsidRDefault="00B12513" w:rsidP="00B12513">
      <w:pPr>
        <w:tabs>
          <w:tab w:val="left" w:pos="2127"/>
        </w:tabs>
        <w:ind w:left="426"/>
        <w:jc w:val="both"/>
        <w:rPr>
          <w:b/>
          <w:bCs/>
          <w:sz w:val="22"/>
          <w:szCs w:val="22"/>
        </w:rPr>
      </w:pPr>
      <w:r w:rsidRPr="00C52996">
        <w:rPr>
          <w:sz w:val="22"/>
          <w:szCs w:val="22"/>
        </w:rPr>
        <w:t xml:space="preserve">(6) </w:t>
      </w:r>
      <w:r w:rsidRPr="00C52996">
        <w:rPr>
          <w:b/>
          <w:bCs/>
          <w:sz w:val="22"/>
          <w:szCs w:val="22"/>
        </w:rPr>
        <w:t xml:space="preserve">Az (5) bekezdésben meghatározott esetekben </w:t>
      </w:r>
      <w:r w:rsidRPr="00C52996">
        <w:rPr>
          <w:b/>
          <w:bCs/>
          <w:sz w:val="22"/>
          <w:szCs w:val="22"/>
          <w:u w:val="single"/>
        </w:rPr>
        <w:t>a szerződéskötés feltétele</w:t>
      </w:r>
      <w:r w:rsidRPr="00C52996">
        <w:rPr>
          <w:b/>
          <w:bCs/>
          <w:sz w:val="22"/>
          <w:szCs w:val="22"/>
        </w:rPr>
        <w:t xml:space="preserve">, hogy a tevékenység megkezdéséhez szükséges hatósági engedélyek és a társasházi nyilatkozat a rendelkezésre áll. </w:t>
      </w:r>
    </w:p>
    <w:p w14:paraId="33F73A9F" w14:textId="77777777" w:rsidR="00B12513" w:rsidRPr="00C52996" w:rsidRDefault="00B12513" w:rsidP="00B12513">
      <w:pPr>
        <w:tabs>
          <w:tab w:val="left" w:pos="2127"/>
        </w:tabs>
        <w:ind w:left="426"/>
        <w:jc w:val="both"/>
        <w:rPr>
          <w:bCs/>
          <w:color w:val="auto"/>
          <w:sz w:val="22"/>
          <w:szCs w:val="22"/>
        </w:rPr>
      </w:pPr>
      <w:r w:rsidRPr="00C52996">
        <w:rPr>
          <w:sz w:val="22"/>
          <w:szCs w:val="22"/>
        </w:rPr>
        <w:t>(7) A Kt. döntése szükséges a helyiség termelő-ipari célú bérbeadásához.”</w:t>
      </w:r>
    </w:p>
    <w:p w14:paraId="2E90AC1F" w14:textId="77777777" w:rsidR="00B12513" w:rsidRPr="00C52996" w:rsidRDefault="00B12513" w:rsidP="00B12513">
      <w:pPr>
        <w:tabs>
          <w:tab w:val="left" w:pos="2127"/>
        </w:tabs>
        <w:ind w:left="426"/>
        <w:jc w:val="both"/>
        <w:rPr>
          <w:bCs/>
          <w:color w:val="auto"/>
          <w:sz w:val="22"/>
          <w:szCs w:val="22"/>
        </w:rPr>
      </w:pPr>
    </w:p>
    <w:p w14:paraId="7F27EA3D" w14:textId="49661D3E" w:rsidR="00B12513" w:rsidRPr="00C52996" w:rsidRDefault="00B12513" w:rsidP="00B12513">
      <w:pPr>
        <w:tabs>
          <w:tab w:val="left" w:pos="2127"/>
        </w:tabs>
        <w:ind w:left="426"/>
        <w:jc w:val="both"/>
        <w:rPr>
          <w:bCs/>
          <w:color w:val="auto"/>
          <w:sz w:val="22"/>
          <w:szCs w:val="22"/>
        </w:rPr>
      </w:pPr>
      <w:r w:rsidRPr="00C52996">
        <w:rPr>
          <w:bCs/>
          <w:color w:val="auto"/>
          <w:sz w:val="22"/>
          <w:szCs w:val="22"/>
        </w:rPr>
        <w:t>A tevékenység megkezdéséhez szükséges szakhatósági engedélyeket, településképi hozzájárulást, a társasházi lakóközösség hozzájárulását tartalmazó közgyűlési határozatot azok kézhezvételtől szám</w:t>
      </w:r>
      <w:r w:rsidR="00806BD0" w:rsidRPr="00C52996">
        <w:rPr>
          <w:bCs/>
          <w:color w:val="auto"/>
          <w:sz w:val="22"/>
          <w:szCs w:val="22"/>
        </w:rPr>
        <w:t>í</w:t>
      </w:r>
      <w:r w:rsidRPr="00C52996">
        <w:rPr>
          <w:bCs/>
          <w:color w:val="auto"/>
          <w:sz w:val="22"/>
          <w:szCs w:val="22"/>
        </w:rPr>
        <w:t xml:space="preserve">tott 5 munkanapon belül </w:t>
      </w:r>
      <w:r w:rsidRPr="00C52996">
        <w:rPr>
          <w:b/>
          <w:color w:val="auto"/>
          <w:sz w:val="22"/>
          <w:szCs w:val="22"/>
        </w:rPr>
        <w:t>Kiíró</w:t>
      </w:r>
      <w:r w:rsidRPr="00C52996">
        <w:rPr>
          <w:bCs/>
          <w:color w:val="auto"/>
          <w:sz w:val="22"/>
          <w:szCs w:val="22"/>
        </w:rPr>
        <w:t xml:space="preserve"> rendelkezésére kell bocsátani.</w:t>
      </w:r>
    </w:p>
    <w:p w14:paraId="39522337" w14:textId="77777777" w:rsidR="00B12513" w:rsidRPr="00C52996" w:rsidRDefault="00B12513" w:rsidP="00B12513">
      <w:pPr>
        <w:tabs>
          <w:tab w:val="left" w:pos="2127"/>
        </w:tabs>
        <w:jc w:val="both"/>
        <w:rPr>
          <w:b/>
          <w:color w:val="auto"/>
          <w:spacing w:val="-5"/>
          <w:sz w:val="22"/>
          <w:szCs w:val="22"/>
        </w:rPr>
      </w:pPr>
    </w:p>
    <w:p w14:paraId="1F1DD4F7" w14:textId="77777777" w:rsidR="00B12513" w:rsidRPr="00C52996" w:rsidRDefault="00B12513" w:rsidP="00B12513">
      <w:pPr>
        <w:numPr>
          <w:ilvl w:val="0"/>
          <w:numId w:val="7"/>
        </w:numPr>
        <w:tabs>
          <w:tab w:val="clear" w:pos="567"/>
          <w:tab w:val="num" w:pos="426"/>
        </w:tabs>
        <w:ind w:left="426" w:hanging="426"/>
        <w:jc w:val="both"/>
        <w:rPr>
          <w:b/>
          <w:iCs/>
          <w:color w:val="auto"/>
          <w:spacing w:val="-2"/>
          <w:sz w:val="22"/>
          <w:szCs w:val="22"/>
        </w:rPr>
      </w:pPr>
      <w:r w:rsidRPr="00C52996">
        <w:rPr>
          <w:b/>
          <w:iCs/>
          <w:color w:val="auto"/>
          <w:spacing w:val="-2"/>
          <w:sz w:val="22"/>
          <w:szCs w:val="22"/>
        </w:rPr>
        <w:t>A pályázat típusa, fordulók száma:</w:t>
      </w:r>
    </w:p>
    <w:p w14:paraId="567FD55B" w14:textId="77777777" w:rsidR="00B12513" w:rsidRPr="00C52996" w:rsidRDefault="00B12513" w:rsidP="00B12513">
      <w:pPr>
        <w:tabs>
          <w:tab w:val="left" w:pos="2127"/>
        </w:tabs>
        <w:ind w:left="3828" w:hanging="3828"/>
        <w:jc w:val="both"/>
        <w:rPr>
          <w:b/>
          <w:iCs/>
          <w:color w:val="auto"/>
          <w:spacing w:val="-5"/>
          <w:sz w:val="22"/>
          <w:szCs w:val="22"/>
        </w:rPr>
      </w:pPr>
    </w:p>
    <w:p w14:paraId="0128E4CC" w14:textId="77777777" w:rsidR="00B12513" w:rsidRPr="00C52996" w:rsidRDefault="00B12513" w:rsidP="00B12513">
      <w:pPr>
        <w:ind w:firstLine="426"/>
        <w:jc w:val="both"/>
        <w:rPr>
          <w:iCs/>
          <w:color w:val="auto"/>
          <w:spacing w:val="-3"/>
          <w:sz w:val="22"/>
          <w:szCs w:val="22"/>
        </w:rPr>
      </w:pPr>
      <w:r w:rsidRPr="00C52996">
        <w:rPr>
          <w:iCs/>
          <w:color w:val="auto"/>
          <w:spacing w:val="-5"/>
          <w:sz w:val="22"/>
          <w:szCs w:val="22"/>
        </w:rPr>
        <w:t>N</w:t>
      </w:r>
      <w:r w:rsidRPr="00C52996">
        <w:rPr>
          <w:iCs/>
          <w:color w:val="auto"/>
          <w:spacing w:val="-3"/>
          <w:sz w:val="22"/>
          <w:szCs w:val="22"/>
        </w:rPr>
        <w:t>yilvános egyfordulós pályázat, több érvényes pályázat esetén</w:t>
      </w:r>
      <w:r w:rsidRPr="00C52996">
        <w:rPr>
          <w:bCs/>
          <w:iCs/>
          <w:color w:val="auto"/>
          <w:spacing w:val="-5"/>
          <w:sz w:val="22"/>
          <w:szCs w:val="22"/>
        </w:rPr>
        <w:t xml:space="preserve"> versenytárgyalással a 18. pont szerint</w:t>
      </w:r>
    </w:p>
    <w:p w14:paraId="18DE0655" w14:textId="77777777" w:rsidR="00B12513" w:rsidRPr="00C52996" w:rsidRDefault="00B12513" w:rsidP="00B12513">
      <w:pPr>
        <w:tabs>
          <w:tab w:val="left" w:pos="2835"/>
          <w:tab w:val="left" w:pos="6096"/>
        </w:tabs>
        <w:jc w:val="both"/>
        <w:rPr>
          <w:b/>
          <w:iCs/>
          <w:color w:val="auto"/>
          <w:spacing w:val="-4"/>
          <w:sz w:val="22"/>
          <w:szCs w:val="22"/>
        </w:rPr>
      </w:pPr>
    </w:p>
    <w:p w14:paraId="18A5A268" w14:textId="77777777" w:rsidR="00B12513" w:rsidRPr="00C52996" w:rsidRDefault="00B12513" w:rsidP="00B12513">
      <w:pPr>
        <w:numPr>
          <w:ilvl w:val="0"/>
          <w:numId w:val="7"/>
        </w:numPr>
        <w:tabs>
          <w:tab w:val="clear" w:pos="567"/>
          <w:tab w:val="num" w:pos="426"/>
        </w:tabs>
        <w:ind w:left="426" w:hanging="426"/>
        <w:jc w:val="both"/>
        <w:rPr>
          <w:b/>
          <w:iCs/>
          <w:color w:val="auto"/>
          <w:spacing w:val="-2"/>
          <w:sz w:val="22"/>
          <w:szCs w:val="22"/>
        </w:rPr>
      </w:pPr>
      <w:r w:rsidRPr="00C52996">
        <w:rPr>
          <w:b/>
          <w:iCs/>
          <w:color w:val="auto"/>
          <w:spacing w:val="-2"/>
          <w:sz w:val="22"/>
          <w:szCs w:val="22"/>
        </w:rPr>
        <w:t>A pályázat ütemezése:</w:t>
      </w:r>
    </w:p>
    <w:p w14:paraId="25541F40" w14:textId="77777777" w:rsidR="00B12513" w:rsidRPr="00C52996" w:rsidRDefault="00B12513" w:rsidP="00B12513">
      <w:pPr>
        <w:tabs>
          <w:tab w:val="left" w:pos="2835"/>
          <w:tab w:val="left" w:pos="6096"/>
        </w:tabs>
        <w:jc w:val="both"/>
        <w:rPr>
          <w:b/>
          <w:i/>
          <w:color w:val="auto"/>
          <w:spacing w:val="-4"/>
          <w:sz w:val="22"/>
          <w:szCs w:val="22"/>
        </w:rPr>
      </w:pPr>
      <w:r w:rsidRPr="00C52996">
        <w:rPr>
          <w:b/>
          <w:i/>
          <w:color w:val="auto"/>
          <w:spacing w:val="-4"/>
          <w:sz w:val="22"/>
          <w:szCs w:val="22"/>
        </w:rPr>
        <w:tab/>
      </w:r>
    </w:p>
    <w:p w14:paraId="273FA392" w14:textId="7832DC6E" w:rsidR="00B12513" w:rsidRPr="00C52996" w:rsidRDefault="00B12513" w:rsidP="009459F2">
      <w:pPr>
        <w:numPr>
          <w:ilvl w:val="0"/>
          <w:numId w:val="1"/>
        </w:numPr>
        <w:tabs>
          <w:tab w:val="left" w:pos="851"/>
          <w:tab w:val="left" w:pos="3119"/>
          <w:tab w:val="left" w:pos="4111"/>
        </w:tabs>
        <w:ind w:hanging="425"/>
        <w:jc w:val="both"/>
        <w:rPr>
          <w:color w:val="auto"/>
          <w:spacing w:val="-5"/>
          <w:sz w:val="22"/>
          <w:szCs w:val="22"/>
        </w:rPr>
      </w:pPr>
      <w:r w:rsidRPr="00C52996">
        <w:rPr>
          <w:color w:val="auto"/>
          <w:spacing w:val="-4"/>
          <w:sz w:val="22"/>
          <w:szCs w:val="22"/>
        </w:rPr>
        <w:t>a pályázat kiírási időpontja:</w:t>
      </w:r>
      <w:r w:rsidRPr="00C52996">
        <w:rPr>
          <w:color w:val="auto"/>
          <w:spacing w:val="-4"/>
          <w:sz w:val="22"/>
          <w:szCs w:val="22"/>
        </w:rPr>
        <w:tab/>
      </w:r>
      <w:r w:rsidRPr="00C52996">
        <w:rPr>
          <w:b/>
          <w:color w:val="4472C4" w:themeColor="accent1"/>
          <w:spacing w:val="-4"/>
          <w:sz w:val="22"/>
          <w:szCs w:val="22"/>
        </w:rPr>
        <w:t>202</w:t>
      </w:r>
      <w:r w:rsidR="004D666A" w:rsidRPr="00C52996">
        <w:rPr>
          <w:b/>
          <w:color w:val="4472C4" w:themeColor="accent1"/>
          <w:spacing w:val="-4"/>
          <w:sz w:val="22"/>
          <w:szCs w:val="22"/>
        </w:rPr>
        <w:t xml:space="preserve">3. </w:t>
      </w:r>
      <w:r w:rsidR="0026754C">
        <w:rPr>
          <w:b/>
          <w:color w:val="4472C4" w:themeColor="accent1"/>
          <w:spacing w:val="-4"/>
          <w:sz w:val="22"/>
          <w:szCs w:val="22"/>
        </w:rPr>
        <w:t>július 10</w:t>
      </w:r>
      <w:r w:rsidR="0097610E" w:rsidRPr="00C52996">
        <w:rPr>
          <w:b/>
          <w:color w:val="4472C4" w:themeColor="accent1"/>
          <w:spacing w:val="-4"/>
          <w:sz w:val="22"/>
          <w:szCs w:val="22"/>
        </w:rPr>
        <w:t>.</w:t>
      </w:r>
      <w:r w:rsidRPr="00C52996">
        <w:rPr>
          <w:b/>
          <w:color w:val="4472C4" w:themeColor="accent1"/>
          <w:spacing w:val="-4"/>
          <w:sz w:val="22"/>
          <w:szCs w:val="22"/>
        </w:rPr>
        <w:t xml:space="preserve"> napja</w:t>
      </w:r>
    </w:p>
    <w:p w14:paraId="4F72D48B" w14:textId="77777777" w:rsidR="00B12513" w:rsidRPr="00C52996" w:rsidRDefault="00B12513" w:rsidP="00B12513">
      <w:pPr>
        <w:tabs>
          <w:tab w:val="left" w:pos="851"/>
          <w:tab w:val="left" w:pos="3119"/>
          <w:tab w:val="left" w:pos="4253"/>
        </w:tabs>
        <w:ind w:left="851"/>
        <w:jc w:val="both"/>
        <w:rPr>
          <w:color w:val="auto"/>
          <w:spacing w:val="-5"/>
          <w:sz w:val="22"/>
          <w:szCs w:val="22"/>
        </w:rPr>
      </w:pPr>
    </w:p>
    <w:p w14:paraId="0350B90C" w14:textId="77777777" w:rsidR="00B12513" w:rsidRPr="00C52996" w:rsidRDefault="00B12513" w:rsidP="009459F2">
      <w:pPr>
        <w:numPr>
          <w:ilvl w:val="0"/>
          <w:numId w:val="1"/>
        </w:numPr>
        <w:tabs>
          <w:tab w:val="clear" w:pos="851"/>
          <w:tab w:val="left" w:pos="2268"/>
          <w:tab w:val="left" w:pos="4111"/>
        </w:tabs>
        <w:ind w:hanging="425"/>
        <w:jc w:val="both"/>
        <w:rPr>
          <w:color w:val="auto"/>
          <w:spacing w:val="-5"/>
          <w:sz w:val="22"/>
          <w:szCs w:val="22"/>
        </w:rPr>
      </w:pPr>
      <w:r w:rsidRPr="00C52996">
        <w:rPr>
          <w:color w:val="auto"/>
          <w:spacing w:val="-5"/>
          <w:sz w:val="22"/>
          <w:szCs w:val="22"/>
        </w:rPr>
        <w:t xml:space="preserve">a pályázatkiírás helye, módja: </w:t>
      </w:r>
      <w:r w:rsidRPr="00C52996">
        <w:rPr>
          <w:color w:val="auto"/>
          <w:spacing w:val="-5"/>
          <w:sz w:val="22"/>
          <w:szCs w:val="22"/>
        </w:rPr>
        <w:tab/>
        <w:t xml:space="preserve">A </w:t>
      </w:r>
      <w:r w:rsidRPr="00C52996">
        <w:rPr>
          <w:b/>
          <w:color w:val="auto"/>
          <w:spacing w:val="-5"/>
          <w:sz w:val="22"/>
          <w:szCs w:val="22"/>
        </w:rPr>
        <w:t>Kiíró</w:t>
      </w:r>
      <w:r w:rsidRPr="00C52996">
        <w:rPr>
          <w:color w:val="auto"/>
          <w:spacing w:val="-5"/>
          <w:sz w:val="22"/>
          <w:szCs w:val="22"/>
        </w:rPr>
        <w:t xml:space="preserve"> és </w:t>
      </w:r>
      <w:r w:rsidRPr="00C52996">
        <w:rPr>
          <w:bCs/>
          <w:iCs/>
          <w:color w:val="auto"/>
          <w:spacing w:val="-4"/>
          <w:sz w:val="22"/>
          <w:szCs w:val="22"/>
        </w:rPr>
        <w:t xml:space="preserve">Budapest Főváros VI. kerület Terézváros Önkormányzata </w:t>
      </w:r>
    </w:p>
    <w:p w14:paraId="4AD7A360" w14:textId="77777777" w:rsidR="00B12513" w:rsidRPr="00C52996" w:rsidRDefault="00B12513" w:rsidP="009459F2">
      <w:pPr>
        <w:tabs>
          <w:tab w:val="left" w:pos="2268"/>
          <w:tab w:val="left" w:pos="4111"/>
        </w:tabs>
        <w:ind w:left="851"/>
        <w:jc w:val="both"/>
        <w:rPr>
          <w:color w:val="auto"/>
          <w:spacing w:val="-5"/>
          <w:sz w:val="22"/>
          <w:szCs w:val="22"/>
        </w:rPr>
      </w:pPr>
      <w:r w:rsidRPr="00C52996">
        <w:rPr>
          <w:color w:val="auto"/>
          <w:spacing w:val="-5"/>
          <w:sz w:val="22"/>
          <w:szCs w:val="22"/>
        </w:rPr>
        <w:tab/>
      </w:r>
      <w:r w:rsidRPr="00C52996">
        <w:rPr>
          <w:color w:val="auto"/>
          <w:spacing w:val="-5"/>
          <w:sz w:val="22"/>
          <w:szCs w:val="22"/>
        </w:rPr>
        <w:tab/>
        <w:t xml:space="preserve">hirdetőtábláján és honlapján. </w:t>
      </w:r>
    </w:p>
    <w:p w14:paraId="4DA3858C" w14:textId="77777777" w:rsidR="00B12513" w:rsidRPr="00C52996" w:rsidRDefault="00B12513" w:rsidP="00B12513">
      <w:pPr>
        <w:tabs>
          <w:tab w:val="left" w:pos="2410"/>
          <w:tab w:val="left" w:pos="4253"/>
        </w:tabs>
        <w:ind w:left="851" w:hanging="425"/>
        <w:jc w:val="both"/>
        <w:rPr>
          <w:color w:val="auto"/>
          <w:spacing w:val="-5"/>
          <w:sz w:val="22"/>
          <w:szCs w:val="22"/>
        </w:rPr>
      </w:pPr>
    </w:p>
    <w:p w14:paraId="15473D61" w14:textId="77777777" w:rsidR="00B12513" w:rsidRPr="00C52996" w:rsidRDefault="00B12513" w:rsidP="009459F2">
      <w:pPr>
        <w:numPr>
          <w:ilvl w:val="0"/>
          <w:numId w:val="1"/>
        </w:numPr>
        <w:tabs>
          <w:tab w:val="left" w:pos="851"/>
          <w:tab w:val="left" w:pos="4111"/>
        </w:tabs>
        <w:ind w:hanging="425"/>
        <w:jc w:val="both"/>
        <w:rPr>
          <w:b/>
          <w:bCs/>
          <w:color w:val="auto"/>
          <w:spacing w:val="-5"/>
          <w:sz w:val="22"/>
          <w:szCs w:val="22"/>
        </w:rPr>
      </w:pPr>
      <w:r w:rsidRPr="00C52996">
        <w:rPr>
          <w:color w:val="auto"/>
          <w:spacing w:val="-5"/>
          <w:sz w:val="22"/>
          <w:szCs w:val="22"/>
        </w:rPr>
        <w:t xml:space="preserve">az ingatlan megtekintése: </w:t>
      </w:r>
      <w:r w:rsidRPr="00C52996">
        <w:rPr>
          <w:color w:val="auto"/>
          <w:spacing w:val="-5"/>
          <w:sz w:val="22"/>
          <w:szCs w:val="22"/>
        </w:rPr>
        <w:tab/>
      </w:r>
      <w:r w:rsidRPr="00C52996">
        <w:rPr>
          <w:b/>
          <w:bCs/>
          <w:color w:val="auto"/>
          <w:spacing w:val="-5"/>
          <w:sz w:val="22"/>
          <w:szCs w:val="22"/>
        </w:rPr>
        <w:t>Előzetesen egyeztetett időpontban:</w:t>
      </w:r>
    </w:p>
    <w:p w14:paraId="7F97A947" w14:textId="5B2A9586" w:rsidR="0097610E" w:rsidRPr="00C52996" w:rsidRDefault="00B12513" w:rsidP="009459F2">
      <w:pPr>
        <w:tabs>
          <w:tab w:val="left" w:pos="851"/>
          <w:tab w:val="left" w:pos="4111"/>
        </w:tabs>
        <w:jc w:val="both"/>
        <w:rPr>
          <w:b/>
          <w:bCs/>
          <w:color w:val="4472C4" w:themeColor="accent1"/>
          <w:spacing w:val="-5"/>
          <w:sz w:val="22"/>
          <w:szCs w:val="22"/>
        </w:rPr>
      </w:pPr>
      <w:r w:rsidRPr="00C52996">
        <w:rPr>
          <w:b/>
          <w:bCs/>
          <w:color w:val="auto"/>
          <w:spacing w:val="-5"/>
          <w:sz w:val="22"/>
          <w:szCs w:val="22"/>
        </w:rPr>
        <w:tab/>
      </w:r>
      <w:r w:rsidRPr="00C52996">
        <w:rPr>
          <w:b/>
          <w:bCs/>
          <w:color w:val="auto"/>
          <w:spacing w:val="-5"/>
          <w:sz w:val="22"/>
          <w:szCs w:val="22"/>
        </w:rPr>
        <w:tab/>
      </w:r>
      <w:r w:rsidRPr="00C52996">
        <w:rPr>
          <w:b/>
          <w:bCs/>
          <w:color w:val="4472C4" w:themeColor="accent1"/>
          <w:spacing w:val="-5"/>
          <w:sz w:val="22"/>
          <w:szCs w:val="22"/>
        </w:rPr>
        <w:t>202</w:t>
      </w:r>
      <w:r w:rsidR="004D666A" w:rsidRPr="00C52996">
        <w:rPr>
          <w:b/>
          <w:bCs/>
          <w:color w:val="4472C4" w:themeColor="accent1"/>
          <w:spacing w:val="-5"/>
          <w:sz w:val="22"/>
          <w:szCs w:val="22"/>
        </w:rPr>
        <w:t>3</w:t>
      </w:r>
      <w:r w:rsidRPr="00C52996">
        <w:rPr>
          <w:b/>
          <w:bCs/>
          <w:color w:val="4472C4" w:themeColor="accent1"/>
          <w:spacing w:val="-5"/>
          <w:sz w:val="22"/>
          <w:szCs w:val="22"/>
        </w:rPr>
        <w:t xml:space="preserve">. </w:t>
      </w:r>
      <w:r w:rsidR="0026754C">
        <w:rPr>
          <w:b/>
          <w:bCs/>
          <w:color w:val="4472C4" w:themeColor="accent1"/>
          <w:spacing w:val="-5"/>
          <w:sz w:val="22"/>
          <w:szCs w:val="22"/>
        </w:rPr>
        <w:t>július 10</w:t>
      </w:r>
      <w:r w:rsidR="006746F9" w:rsidRPr="00C52996">
        <w:rPr>
          <w:b/>
          <w:bCs/>
          <w:color w:val="4472C4" w:themeColor="accent1"/>
          <w:spacing w:val="-5"/>
          <w:sz w:val="22"/>
          <w:szCs w:val="22"/>
        </w:rPr>
        <w:t>.</w:t>
      </w:r>
      <w:r w:rsidR="004D666A" w:rsidRPr="00C52996">
        <w:rPr>
          <w:b/>
          <w:bCs/>
          <w:color w:val="4472C4" w:themeColor="accent1"/>
          <w:spacing w:val="-5"/>
          <w:sz w:val="22"/>
          <w:szCs w:val="22"/>
        </w:rPr>
        <w:t xml:space="preserve"> </w:t>
      </w:r>
      <w:r w:rsidRPr="00C52996">
        <w:rPr>
          <w:b/>
          <w:bCs/>
          <w:color w:val="4472C4" w:themeColor="accent1"/>
          <w:spacing w:val="-5"/>
          <w:sz w:val="22"/>
          <w:szCs w:val="22"/>
        </w:rPr>
        <w:t>napja és 202</w:t>
      </w:r>
      <w:r w:rsidR="004D666A" w:rsidRPr="00C52996">
        <w:rPr>
          <w:b/>
          <w:bCs/>
          <w:color w:val="4472C4" w:themeColor="accent1"/>
          <w:spacing w:val="-5"/>
          <w:sz w:val="22"/>
          <w:szCs w:val="22"/>
        </w:rPr>
        <w:t>3</w:t>
      </w:r>
      <w:r w:rsidRPr="00C52996">
        <w:rPr>
          <w:b/>
          <w:bCs/>
          <w:color w:val="4472C4" w:themeColor="accent1"/>
          <w:spacing w:val="-5"/>
          <w:sz w:val="22"/>
          <w:szCs w:val="22"/>
        </w:rPr>
        <w:t>.</w:t>
      </w:r>
      <w:r w:rsidR="006746F9" w:rsidRPr="00C52996">
        <w:rPr>
          <w:b/>
          <w:bCs/>
          <w:color w:val="4472C4" w:themeColor="accent1"/>
          <w:spacing w:val="-5"/>
          <w:sz w:val="22"/>
          <w:szCs w:val="22"/>
        </w:rPr>
        <w:t xml:space="preserve"> </w:t>
      </w:r>
      <w:r w:rsidR="0026754C">
        <w:rPr>
          <w:b/>
          <w:bCs/>
          <w:color w:val="4472C4" w:themeColor="accent1"/>
          <w:spacing w:val="-5"/>
          <w:sz w:val="22"/>
          <w:szCs w:val="22"/>
        </w:rPr>
        <w:t>augusztus 9</w:t>
      </w:r>
      <w:r w:rsidR="0097610E" w:rsidRPr="00C52996">
        <w:rPr>
          <w:b/>
          <w:bCs/>
          <w:color w:val="4472C4" w:themeColor="accent1"/>
          <w:spacing w:val="-5"/>
          <w:sz w:val="22"/>
          <w:szCs w:val="22"/>
        </w:rPr>
        <w:t>.</w:t>
      </w:r>
      <w:r w:rsidRPr="00C52996">
        <w:rPr>
          <w:b/>
          <w:bCs/>
          <w:color w:val="4472C4" w:themeColor="accent1"/>
          <w:spacing w:val="-5"/>
          <w:sz w:val="22"/>
          <w:szCs w:val="22"/>
        </w:rPr>
        <w:t xml:space="preserve"> napja között </w:t>
      </w:r>
    </w:p>
    <w:p w14:paraId="690A6CD4" w14:textId="623CC593" w:rsidR="00B12513" w:rsidRPr="00C52996" w:rsidRDefault="0097610E" w:rsidP="009459F2">
      <w:pPr>
        <w:tabs>
          <w:tab w:val="left" w:pos="851"/>
          <w:tab w:val="left" w:pos="4111"/>
        </w:tabs>
        <w:jc w:val="both"/>
        <w:rPr>
          <w:b/>
          <w:bCs/>
          <w:color w:val="4472C4" w:themeColor="accent1"/>
          <w:spacing w:val="-5"/>
          <w:sz w:val="22"/>
          <w:szCs w:val="22"/>
        </w:rPr>
      </w:pPr>
      <w:r w:rsidRPr="00C52996">
        <w:rPr>
          <w:b/>
          <w:bCs/>
          <w:color w:val="4472C4" w:themeColor="accent1"/>
          <w:spacing w:val="-5"/>
          <w:sz w:val="22"/>
          <w:szCs w:val="22"/>
        </w:rPr>
        <w:tab/>
      </w:r>
      <w:r w:rsidRPr="00C52996">
        <w:rPr>
          <w:b/>
          <w:bCs/>
          <w:color w:val="4472C4" w:themeColor="accent1"/>
          <w:spacing w:val="-5"/>
          <w:sz w:val="22"/>
          <w:szCs w:val="22"/>
        </w:rPr>
        <w:tab/>
      </w:r>
      <w:r w:rsidR="00B12513" w:rsidRPr="00C52996">
        <w:rPr>
          <w:b/>
          <w:bCs/>
          <w:color w:val="4472C4" w:themeColor="accent1"/>
          <w:spacing w:val="-5"/>
          <w:sz w:val="22"/>
          <w:szCs w:val="22"/>
        </w:rPr>
        <w:t>9</w:t>
      </w:r>
      <w:r w:rsidR="00B12513" w:rsidRPr="00C52996">
        <w:rPr>
          <w:b/>
          <w:bCs/>
          <w:color w:val="4472C4" w:themeColor="accent1"/>
          <w:spacing w:val="-5"/>
          <w:sz w:val="22"/>
          <w:szCs w:val="22"/>
          <w:vertAlign w:val="superscript"/>
        </w:rPr>
        <w:t>00</w:t>
      </w:r>
      <w:r w:rsidR="00B12513" w:rsidRPr="00C52996">
        <w:rPr>
          <w:b/>
          <w:bCs/>
          <w:color w:val="4472C4" w:themeColor="accent1"/>
          <w:spacing w:val="-5"/>
          <w:sz w:val="22"/>
          <w:szCs w:val="22"/>
        </w:rPr>
        <w:t>-15</w:t>
      </w:r>
      <w:r w:rsidR="00B12513" w:rsidRPr="00C52996">
        <w:rPr>
          <w:b/>
          <w:bCs/>
          <w:color w:val="4472C4" w:themeColor="accent1"/>
          <w:spacing w:val="-5"/>
          <w:sz w:val="22"/>
          <w:szCs w:val="22"/>
          <w:vertAlign w:val="superscript"/>
        </w:rPr>
        <w:t xml:space="preserve">00 </w:t>
      </w:r>
      <w:r w:rsidR="00B12513" w:rsidRPr="00C52996">
        <w:rPr>
          <w:b/>
          <w:bCs/>
          <w:color w:val="4472C4" w:themeColor="accent1"/>
          <w:spacing w:val="-5"/>
          <w:sz w:val="22"/>
          <w:szCs w:val="22"/>
        </w:rPr>
        <w:t>óráig</w:t>
      </w:r>
    </w:p>
    <w:p w14:paraId="4FFE02DE" w14:textId="77777777" w:rsidR="00B12513" w:rsidRPr="00C52996" w:rsidRDefault="00B12513" w:rsidP="00B12513">
      <w:pPr>
        <w:tabs>
          <w:tab w:val="left" w:pos="4253"/>
        </w:tabs>
        <w:jc w:val="both"/>
        <w:rPr>
          <w:b/>
          <w:bCs/>
          <w:color w:val="auto"/>
          <w:spacing w:val="-5"/>
          <w:sz w:val="22"/>
          <w:szCs w:val="22"/>
        </w:rPr>
      </w:pPr>
      <w:r w:rsidRPr="00C52996">
        <w:rPr>
          <w:b/>
          <w:bCs/>
          <w:color w:val="auto"/>
          <w:spacing w:val="-5"/>
          <w:sz w:val="22"/>
          <w:szCs w:val="22"/>
        </w:rPr>
        <w:tab/>
      </w:r>
    </w:p>
    <w:p w14:paraId="5EC0D02B" w14:textId="77777777" w:rsidR="00B12513" w:rsidRPr="00C52996" w:rsidRDefault="00B12513" w:rsidP="009459F2">
      <w:pPr>
        <w:tabs>
          <w:tab w:val="left" w:pos="4111"/>
        </w:tabs>
        <w:jc w:val="both"/>
        <w:rPr>
          <w:b/>
          <w:color w:val="auto"/>
          <w:spacing w:val="-5"/>
          <w:sz w:val="22"/>
          <w:szCs w:val="22"/>
        </w:rPr>
      </w:pPr>
      <w:r w:rsidRPr="00C52996">
        <w:rPr>
          <w:b/>
          <w:color w:val="auto"/>
          <w:spacing w:val="-5"/>
          <w:sz w:val="22"/>
          <w:szCs w:val="22"/>
        </w:rPr>
        <w:tab/>
        <w:t xml:space="preserve">kapcsolat: </w:t>
      </w:r>
    </w:p>
    <w:p w14:paraId="25FEF370" w14:textId="3631B41A" w:rsidR="00B12513" w:rsidRPr="00C52996" w:rsidRDefault="00B12513" w:rsidP="009459F2">
      <w:pPr>
        <w:tabs>
          <w:tab w:val="left" w:pos="4253"/>
        </w:tabs>
        <w:ind w:left="4248" w:hanging="279"/>
        <w:rPr>
          <w:color w:val="auto"/>
          <w:sz w:val="22"/>
          <w:szCs w:val="22"/>
        </w:rPr>
      </w:pPr>
      <w:r w:rsidRPr="00C52996">
        <w:rPr>
          <w:color w:val="auto"/>
          <w:sz w:val="22"/>
          <w:szCs w:val="22"/>
        </w:rPr>
        <w:tab/>
      </w:r>
      <w:r w:rsidR="009459F2" w:rsidRPr="00C52996">
        <w:rPr>
          <w:color w:val="auto"/>
          <w:sz w:val="22"/>
          <w:szCs w:val="22"/>
        </w:rPr>
        <w:t>A</w:t>
      </w:r>
      <w:r w:rsidRPr="00C52996">
        <w:rPr>
          <w:color w:val="auto"/>
          <w:sz w:val="22"/>
          <w:szCs w:val="22"/>
        </w:rPr>
        <w:t>lberti Krisztián: 06-20-511-1892, alberti.krisztian@tvvrt.hu</w:t>
      </w:r>
    </w:p>
    <w:p w14:paraId="77185D33" w14:textId="77777777" w:rsidR="009459F2" w:rsidRPr="00C52996" w:rsidRDefault="00B12513" w:rsidP="009459F2">
      <w:pPr>
        <w:tabs>
          <w:tab w:val="left" w:pos="4253"/>
        </w:tabs>
        <w:rPr>
          <w:color w:val="auto"/>
          <w:sz w:val="22"/>
          <w:szCs w:val="22"/>
        </w:rPr>
      </w:pPr>
      <w:r w:rsidRPr="00C52996">
        <w:rPr>
          <w:color w:val="auto"/>
          <w:sz w:val="22"/>
          <w:szCs w:val="22"/>
        </w:rPr>
        <w:tab/>
        <w:t xml:space="preserve">Háló József: 06-20-514-3848, </w:t>
      </w:r>
    </w:p>
    <w:p w14:paraId="40CDE628" w14:textId="7CBC5394" w:rsidR="00B12513" w:rsidRPr="00C52996" w:rsidRDefault="009459F2" w:rsidP="009459F2">
      <w:pPr>
        <w:tabs>
          <w:tab w:val="left" w:pos="4253"/>
        </w:tabs>
        <w:rPr>
          <w:color w:val="auto"/>
          <w:sz w:val="22"/>
          <w:szCs w:val="22"/>
        </w:rPr>
      </w:pPr>
      <w:r w:rsidRPr="00C52996">
        <w:rPr>
          <w:color w:val="auto"/>
          <w:sz w:val="22"/>
          <w:szCs w:val="22"/>
        </w:rPr>
        <w:tab/>
      </w:r>
      <w:r w:rsidR="00B12513" w:rsidRPr="00C52996">
        <w:rPr>
          <w:color w:val="auto"/>
          <w:sz w:val="22"/>
          <w:szCs w:val="22"/>
        </w:rPr>
        <w:t>halo.jozsef@tvvrt.hu</w:t>
      </w:r>
    </w:p>
    <w:p w14:paraId="36035789" w14:textId="77777777" w:rsidR="00B12513" w:rsidRPr="00C52996" w:rsidRDefault="00B12513" w:rsidP="00B12513">
      <w:pPr>
        <w:tabs>
          <w:tab w:val="left" w:pos="709"/>
          <w:tab w:val="left" w:pos="4253"/>
        </w:tabs>
        <w:jc w:val="both"/>
        <w:rPr>
          <w:color w:val="auto"/>
          <w:spacing w:val="-4"/>
          <w:sz w:val="22"/>
          <w:szCs w:val="22"/>
        </w:rPr>
      </w:pPr>
    </w:p>
    <w:p w14:paraId="0C9D61DE" w14:textId="756A4155" w:rsidR="00AD4837" w:rsidRPr="00C52996" w:rsidRDefault="00B12513" w:rsidP="004F5B39">
      <w:pPr>
        <w:pStyle w:val="Listaszerbekezds"/>
        <w:numPr>
          <w:ilvl w:val="0"/>
          <w:numId w:val="1"/>
        </w:numPr>
        <w:tabs>
          <w:tab w:val="left" w:pos="851"/>
          <w:tab w:val="left" w:pos="4111"/>
        </w:tabs>
        <w:jc w:val="both"/>
        <w:rPr>
          <w:b/>
          <w:bCs/>
          <w:color w:val="4472C4" w:themeColor="accent1"/>
          <w:spacing w:val="-5"/>
          <w:sz w:val="22"/>
          <w:szCs w:val="22"/>
        </w:rPr>
      </w:pPr>
      <w:r w:rsidRPr="00C52996">
        <w:rPr>
          <w:color w:val="auto"/>
          <w:spacing w:val="-4"/>
          <w:sz w:val="22"/>
          <w:szCs w:val="22"/>
        </w:rPr>
        <w:t xml:space="preserve">pályázati dokumentáció átvétele: </w:t>
      </w:r>
      <w:r w:rsidRPr="00C52996">
        <w:rPr>
          <w:color w:val="auto"/>
          <w:spacing w:val="-4"/>
          <w:sz w:val="22"/>
          <w:szCs w:val="22"/>
        </w:rPr>
        <w:tab/>
      </w:r>
      <w:r w:rsidR="00AD4837" w:rsidRPr="00C52996">
        <w:rPr>
          <w:b/>
          <w:bCs/>
          <w:color w:val="4472C4" w:themeColor="accent1"/>
          <w:spacing w:val="-5"/>
          <w:sz w:val="22"/>
          <w:szCs w:val="22"/>
        </w:rPr>
        <w:t xml:space="preserve">2023. </w:t>
      </w:r>
      <w:r w:rsidR="0026754C">
        <w:rPr>
          <w:b/>
          <w:bCs/>
          <w:color w:val="4472C4" w:themeColor="accent1"/>
          <w:spacing w:val="-5"/>
          <w:sz w:val="22"/>
          <w:szCs w:val="22"/>
        </w:rPr>
        <w:t>július 10</w:t>
      </w:r>
      <w:r w:rsidR="00AD4837" w:rsidRPr="00C52996">
        <w:rPr>
          <w:b/>
          <w:bCs/>
          <w:color w:val="4472C4" w:themeColor="accent1"/>
          <w:spacing w:val="-5"/>
          <w:sz w:val="22"/>
          <w:szCs w:val="22"/>
        </w:rPr>
        <w:t xml:space="preserve">. napja és 2023. </w:t>
      </w:r>
      <w:r w:rsidR="0026754C">
        <w:rPr>
          <w:b/>
          <w:bCs/>
          <w:color w:val="4472C4" w:themeColor="accent1"/>
          <w:spacing w:val="-5"/>
          <w:sz w:val="22"/>
          <w:szCs w:val="22"/>
        </w:rPr>
        <w:t>augusztus 9.</w:t>
      </w:r>
      <w:r w:rsidR="00AD4837" w:rsidRPr="00C52996">
        <w:rPr>
          <w:b/>
          <w:bCs/>
          <w:color w:val="4472C4" w:themeColor="accent1"/>
          <w:spacing w:val="-5"/>
          <w:sz w:val="22"/>
          <w:szCs w:val="22"/>
        </w:rPr>
        <w:t xml:space="preserve"> napja között </w:t>
      </w:r>
    </w:p>
    <w:p w14:paraId="3941F5CA" w14:textId="0CC0361A" w:rsidR="00B12513" w:rsidRPr="00C52996" w:rsidRDefault="00B12513" w:rsidP="004F5B39">
      <w:pPr>
        <w:tabs>
          <w:tab w:val="left" w:pos="2127"/>
          <w:tab w:val="left" w:pos="4111"/>
        </w:tabs>
        <w:ind w:left="851"/>
        <w:jc w:val="both"/>
        <w:rPr>
          <w:b/>
          <w:color w:val="auto"/>
          <w:spacing w:val="-4"/>
          <w:sz w:val="22"/>
          <w:szCs w:val="22"/>
        </w:rPr>
      </w:pPr>
      <w:r w:rsidRPr="00C52996">
        <w:rPr>
          <w:b/>
          <w:color w:val="auto"/>
          <w:spacing w:val="-5"/>
          <w:sz w:val="22"/>
          <w:szCs w:val="22"/>
        </w:rPr>
        <w:tab/>
      </w:r>
      <w:r w:rsidRPr="00C52996">
        <w:rPr>
          <w:b/>
          <w:color w:val="auto"/>
          <w:spacing w:val="-5"/>
          <w:sz w:val="22"/>
          <w:szCs w:val="22"/>
        </w:rPr>
        <w:tab/>
        <w:t>ügyfélfogadási időben</w:t>
      </w:r>
      <w:r w:rsidRPr="00C52996">
        <w:rPr>
          <w:b/>
          <w:color w:val="auto"/>
          <w:spacing w:val="-5"/>
          <w:sz w:val="22"/>
          <w:szCs w:val="22"/>
          <w:vertAlign w:val="superscript"/>
        </w:rPr>
        <w:t xml:space="preserve"> </w:t>
      </w:r>
      <w:r w:rsidRPr="00C52996">
        <w:rPr>
          <w:color w:val="auto"/>
          <w:spacing w:val="-5"/>
          <w:sz w:val="22"/>
          <w:szCs w:val="22"/>
        </w:rPr>
        <w:t xml:space="preserve">a </w:t>
      </w:r>
      <w:r w:rsidRPr="00C52996">
        <w:rPr>
          <w:b/>
          <w:color w:val="auto"/>
          <w:spacing w:val="-5"/>
          <w:sz w:val="22"/>
          <w:szCs w:val="22"/>
        </w:rPr>
        <w:t xml:space="preserve">Kiíró </w:t>
      </w:r>
      <w:r w:rsidRPr="00C52996">
        <w:rPr>
          <w:b/>
          <w:color w:val="auto"/>
          <w:spacing w:val="-4"/>
          <w:sz w:val="22"/>
          <w:szCs w:val="22"/>
        </w:rPr>
        <w:t>III. emelet ügyfélszolgálati</w:t>
      </w:r>
    </w:p>
    <w:p w14:paraId="327F2A1D" w14:textId="371C9343" w:rsidR="00B12513" w:rsidRPr="00C52996" w:rsidRDefault="009459F2" w:rsidP="009459F2">
      <w:pPr>
        <w:tabs>
          <w:tab w:val="left" w:pos="4111"/>
        </w:tabs>
        <w:ind w:left="4111" w:hanging="283"/>
        <w:jc w:val="both"/>
        <w:rPr>
          <w:b/>
          <w:color w:val="auto"/>
          <w:spacing w:val="-4"/>
          <w:sz w:val="22"/>
          <w:szCs w:val="22"/>
        </w:rPr>
      </w:pPr>
      <w:r w:rsidRPr="00C52996">
        <w:rPr>
          <w:b/>
          <w:color w:val="auto"/>
          <w:spacing w:val="-4"/>
          <w:sz w:val="22"/>
          <w:szCs w:val="22"/>
        </w:rPr>
        <w:tab/>
      </w:r>
      <w:r w:rsidR="00B12513" w:rsidRPr="00C52996">
        <w:rPr>
          <w:b/>
          <w:color w:val="auto"/>
          <w:spacing w:val="-4"/>
          <w:sz w:val="22"/>
          <w:szCs w:val="22"/>
        </w:rPr>
        <w:t>ablaknál (</w:t>
      </w:r>
      <w:r w:rsidR="00B12513" w:rsidRPr="00C52996">
        <w:rPr>
          <w:color w:val="auto"/>
          <w:spacing w:val="-3"/>
          <w:sz w:val="22"/>
          <w:szCs w:val="22"/>
        </w:rPr>
        <w:t>Budapest, VI. Rózsa u. 81-83. sz. III. em.). A</w:t>
      </w:r>
      <w:r w:rsidRPr="00C52996">
        <w:rPr>
          <w:color w:val="auto"/>
          <w:spacing w:val="-3"/>
          <w:sz w:val="22"/>
          <w:szCs w:val="22"/>
        </w:rPr>
        <w:t xml:space="preserve"> </w:t>
      </w:r>
      <w:r w:rsidR="00B12513" w:rsidRPr="00C52996">
        <w:rPr>
          <w:color w:val="auto"/>
          <w:spacing w:val="-3"/>
          <w:sz w:val="22"/>
          <w:szCs w:val="22"/>
        </w:rPr>
        <w:t xml:space="preserve">megjelölt időtartamot követően Kiíró nem ad ki pályázati dokumentációt! </w:t>
      </w:r>
    </w:p>
    <w:p w14:paraId="537F6B4F" w14:textId="77777777" w:rsidR="00B12513" w:rsidRPr="00C52996" w:rsidRDefault="00B12513" w:rsidP="00B12513">
      <w:pPr>
        <w:pStyle w:val="Nincstrkz"/>
        <w:tabs>
          <w:tab w:val="left" w:pos="4253"/>
        </w:tabs>
        <w:jc w:val="both"/>
        <w:rPr>
          <w:rFonts w:ascii="Times New Roman" w:hAnsi="Times New Roman"/>
        </w:rPr>
      </w:pPr>
    </w:p>
    <w:p w14:paraId="5A448832" w14:textId="686578F3" w:rsidR="00B12513" w:rsidRPr="00C52996" w:rsidRDefault="009459F2" w:rsidP="009459F2">
      <w:pPr>
        <w:pStyle w:val="Nincstrkz"/>
        <w:tabs>
          <w:tab w:val="left" w:pos="4253"/>
        </w:tabs>
        <w:jc w:val="both"/>
        <w:rPr>
          <w:rFonts w:ascii="Times New Roman" w:hAnsi="Times New Roman"/>
        </w:rPr>
      </w:pPr>
      <w:r w:rsidRPr="00C52996">
        <w:rPr>
          <w:rFonts w:ascii="Times New Roman" w:hAnsi="Times New Roman"/>
        </w:rPr>
        <w:t xml:space="preserve"> </w:t>
      </w:r>
      <w:r w:rsidRPr="00C52996">
        <w:rPr>
          <w:rFonts w:ascii="Times New Roman" w:hAnsi="Times New Roman"/>
        </w:rPr>
        <w:tab/>
      </w:r>
      <w:r w:rsidR="00B12513" w:rsidRPr="00C52996">
        <w:rPr>
          <w:rFonts w:ascii="Times New Roman" w:hAnsi="Times New Roman"/>
          <w:b/>
        </w:rPr>
        <w:t>A</w:t>
      </w:r>
      <w:r w:rsidR="00B12513" w:rsidRPr="00C52996">
        <w:rPr>
          <w:rFonts w:ascii="Times New Roman" w:hAnsi="Times New Roman"/>
        </w:rPr>
        <w:t xml:space="preserve"> </w:t>
      </w:r>
      <w:r w:rsidR="00B12513" w:rsidRPr="00C52996">
        <w:rPr>
          <w:rFonts w:ascii="Times New Roman" w:hAnsi="Times New Roman"/>
          <w:b/>
          <w:bCs/>
        </w:rPr>
        <w:t xml:space="preserve">Pályázati dokumentáció </w:t>
      </w:r>
      <w:r w:rsidR="00B12513" w:rsidRPr="00C52996">
        <w:rPr>
          <w:rFonts w:ascii="Times New Roman" w:hAnsi="Times New Roman"/>
        </w:rPr>
        <w:t>térítésmentes.</w:t>
      </w:r>
    </w:p>
    <w:p w14:paraId="1229BF7B" w14:textId="77777777" w:rsidR="00B12513" w:rsidRPr="00C52996" w:rsidRDefault="00B12513" w:rsidP="00B12513">
      <w:pPr>
        <w:pStyle w:val="Nincstrkz"/>
        <w:tabs>
          <w:tab w:val="left" w:pos="4253"/>
        </w:tabs>
        <w:jc w:val="both"/>
        <w:rPr>
          <w:rFonts w:ascii="Times New Roman" w:hAnsi="Times New Roman"/>
        </w:rPr>
      </w:pPr>
    </w:p>
    <w:p w14:paraId="66A398F0" w14:textId="77777777" w:rsidR="00B12513" w:rsidRPr="00C52996" w:rsidRDefault="00B12513" w:rsidP="00B12513">
      <w:pPr>
        <w:pStyle w:val="Nincstrkz"/>
        <w:tabs>
          <w:tab w:val="left" w:pos="4253"/>
        </w:tabs>
        <w:jc w:val="both"/>
        <w:rPr>
          <w:rFonts w:ascii="Times New Roman" w:hAnsi="Times New Roman"/>
          <w:b/>
          <w:bCs/>
          <w:u w:val="single"/>
        </w:rPr>
      </w:pPr>
      <w:r w:rsidRPr="00C52996">
        <w:rPr>
          <w:rFonts w:ascii="Times New Roman" w:hAnsi="Times New Roman"/>
          <w:b/>
          <w:bCs/>
        </w:rPr>
        <w:tab/>
      </w:r>
      <w:r w:rsidRPr="00C52996">
        <w:rPr>
          <w:rFonts w:ascii="Times New Roman" w:hAnsi="Times New Roman"/>
          <w:b/>
          <w:bCs/>
          <w:u w:val="single"/>
        </w:rPr>
        <w:t>Ügyfélfogadás:</w:t>
      </w:r>
    </w:p>
    <w:p w14:paraId="2D2F256D" w14:textId="77777777" w:rsidR="00B12513" w:rsidRPr="00C52996" w:rsidRDefault="00B12513" w:rsidP="00B12513">
      <w:pPr>
        <w:pStyle w:val="Nincstrkz"/>
        <w:tabs>
          <w:tab w:val="left" w:pos="4253"/>
        </w:tabs>
        <w:jc w:val="both"/>
        <w:rPr>
          <w:rFonts w:ascii="Times New Roman" w:hAnsi="Times New Roman"/>
        </w:rPr>
      </w:pPr>
      <w:r w:rsidRPr="00C52996">
        <w:rPr>
          <w:rFonts w:ascii="Times New Roman" w:hAnsi="Times New Roman"/>
        </w:rPr>
        <w:tab/>
        <w:t>hétfő    13</w:t>
      </w:r>
      <w:r w:rsidRPr="00C52996">
        <w:rPr>
          <w:rFonts w:ascii="Times New Roman" w:hAnsi="Times New Roman"/>
          <w:vertAlign w:val="superscript"/>
        </w:rPr>
        <w:t>00</w:t>
      </w:r>
      <w:r w:rsidRPr="00C52996">
        <w:rPr>
          <w:rFonts w:ascii="Times New Roman" w:hAnsi="Times New Roman"/>
        </w:rPr>
        <w:t>–15</w:t>
      </w:r>
      <w:r w:rsidRPr="00C52996">
        <w:rPr>
          <w:rFonts w:ascii="Times New Roman" w:hAnsi="Times New Roman"/>
          <w:vertAlign w:val="superscript"/>
        </w:rPr>
        <w:t>30</w:t>
      </w:r>
      <w:r w:rsidRPr="00C52996">
        <w:rPr>
          <w:rFonts w:ascii="Times New Roman" w:hAnsi="Times New Roman"/>
        </w:rPr>
        <w:t xml:space="preserve"> óra között</w:t>
      </w:r>
    </w:p>
    <w:p w14:paraId="04BB9234" w14:textId="77777777" w:rsidR="00B12513" w:rsidRPr="00C52996" w:rsidRDefault="00B12513" w:rsidP="00B12513">
      <w:pPr>
        <w:pStyle w:val="Nincstrkz"/>
        <w:tabs>
          <w:tab w:val="left" w:pos="4253"/>
        </w:tabs>
        <w:jc w:val="both"/>
        <w:rPr>
          <w:rFonts w:ascii="Times New Roman" w:hAnsi="Times New Roman"/>
          <w:u w:val="single"/>
        </w:rPr>
      </w:pPr>
      <w:r w:rsidRPr="00C52996">
        <w:rPr>
          <w:rFonts w:ascii="Times New Roman" w:hAnsi="Times New Roman"/>
        </w:rPr>
        <w:tab/>
        <w:t>szerda    8</w:t>
      </w:r>
      <w:r w:rsidRPr="00C52996">
        <w:rPr>
          <w:rFonts w:ascii="Times New Roman" w:hAnsi="Times New Roman"/>
          <w:vertAlign w:val="superscript"/>
        </w:rPr>
        <w:t>30</w:t>
      </w:r>
      <w:r w:rsidRPr="00C52996">
        <w:rPr>
          <w:rFonts w:ascii="Times New Roman" w:hAnsi="Times New Roman"/>
        </w:rPr>
        <w:t>–15</w:t>
      </w:r>
      <w:r w:rsidRPr="00C52996">
        <w:rPr>
          <w:rFonts w:ascii="Times New Roman" w:hAnsi="Times New Roman"/>
          <w:vertAlign w:val="superscript"/>
        </w:rPr>
        <w:t>30</w:t>
      </w:r>
      <w:r w:rsidRPr="00C52996">
        <w:rPr>
          <w:rFonts w:ascii="Times New Roman" w:hAnsi="Times New Roman"/>
        </w:rPr>
        <w:t xml:space="preserve"> óra között</w:t>
      </w:r>
    </w:p>
    <w:p w14:paraId="2AE492EF" w14:textId="77777777" w:rsidR="00B12513" w:rsidRPr="00C52996" w:rsidRDefault="00B12513" w:rsidP="00B12513">
      <w:pPr>
        <w:pStyle w:val="Nincstrkz"/>
        <w:tabs>
          <w:tab w:val="left" w:pos="4253"/>
        </w:tabs>
        <w:jc w:val="both"/>
        <w:rPr>
          <w:rFonts w:ascii="Times New Roman" w:hAnsi="Times New Roman"/>
        </w:rPr>
      </w:pPr>
      <w:r w:rsidRPr="00C52996">
        <w:rPr>
          <w:rFonts w:ascii="Times New Roman" w:hAnsi="Times New Roman"/>
        </w:rPr>
        <w:tab/>
      </w:r>
      <w:proofErr w:type="gramStart"/>
      <w:r w:rsidRPr="00C52996">
        <w:rPr>
          <w:rFonts w:ascii="Times New Roman" w:hAnsi="Times New Roman"/>
        </w:rPr>
        <w:t>péntek:  8</w:t>
      </w:r>
      <w:r w:rsidRPr="00C52996">
        <w:rPr>
          <w:rFonts w:ascii="Times New Roman" w:hAnsi="Times New Roman"/>
          <w:vertAlign w:val="superscript"/>
        </w:rPr>
        <w:t>30</w:t>
      </w:r>
      <w:proofErr w:type="gramEnd"/>
      <w:r w:rsidRPr="00C52996">
        <w:rPr>
          <w:rFonts w:ascii="Times New Roman" w:hAnsi="Times New Roman"/>
        </w:rPr>
        <w:t>–12</w:t>
      </w:r>
      <w:r w:rsidRPr="00C52996">
        <w:rPr>
          <w:rFonts w:ascii="Times New Roman" w:hAnsi="Times New Roman"/>
          <w:vertAlign w:val="superscript"/>
        </w:rPr>
        <w:t>00</w:t>
      </w:r>
      <w:r w:rsidRPr="00C52996">
        <w:rPr>
          <w:rFonts w:ascii="Times New Roman" w:hAnsi="Times New Roman"/>
        </w:rPr>
        <w:t xml:space="preserve"> óra között</w:t>
      </w:r>
    </w:p>
    <w:p w14:paraId="1DE59D96" w14:textId="5FDF3DE3" w:rsidR="00B12513" w:rsidRPr="00C52996" w:rsidRDefault="00B12513" w:rsidP="00B12513">
      <w:pPr>
        <w:tabs>
          <w:tab w:val="left" w:pos="4253"/>
        </w:tabs>
        <w:jc w:val="both"/>
        <w:rPr>
          <w:b/>
          <w:bCs/>
          <w:color w:val="auto"/>
          <w:sz w:val="22"/>
          <w:szCs w:val="22"/>
        </w:rPr>
      </w:pPr>
    </w:p>
    <w:p w14:paraId="125627AD" w14:textId="4EC98FE2" w:rsidR="009459F2" w:rsidRPr="00C52996" w:rsidRDefault="009459F2" w:rsidP="00B12513">
      <w:pPr>
        <w:tabs>
          <w:tab w:val="left" w:pos="4253"/>
        </w:tabs>
        <w:jc w:val="both"/>
        <w:rPr>
          <w:b/>
          <w:bCs/>
          <w:color w:val="auto"/>
          <w:sz w:val="22"/>
          <w:szCs w:val="22"/>
        </w:rPr>
      </w:pPr>
    </w:p>
    <w:p w14:paraId="25A1A7B8" w14:textId="77777777" w:rsidR="009459F2" w:rsidRPr="00C52996" w:rsidRDefault="009459F2" w:rsidP="00B12513">
      <w:pPr>
        <w:tabs>
          <w:tab w:val="left" w:pos="4253"/>
        </w:tabs>
        <w:jc w:val="both"/>
        <w:rPr>
          <w:b/>
          <w:bCs/>
          <w:color w:val="auto"/>
          <w:sz w:val="22"/>
          <w:szCs w:val="22"/>
        </w:rPr>
      </w:pPr>
    </w:p>
    <w:p w14:paraId="0CDB5744" w14:textId="77777777" w:rsidR="00B12513" w:rsidRPr="00C52996" w:rsidRDefault="00B12513" w:rsidP="00B12513">
      <w:pPr>
        <w:tabs>
          <w:tab w:val="left" w:pos="4253"/>
        </w:tabs>
        <w:jc w:val="both"/>
        <w:rPr>
          <w:b/>
          <w:bCs/>
          <w:color w:val="auto"/>
          <w:sz w:val="22"/>
          <w:szCs w:val="22"/>
          <w:u w:val="single"/>
        </w:rPr>
      </w:pPr>
      <w:r w:rsidRPr="00C52996">
        <w:rPr>
          <w:b/>
          <w:bCs/>
          <w:color w:val="auto"/>
          <w:sz w:val="22"/>
          <w:szCs w:val="22"/>
        </w:rPr>
        <w:tab/>
      </w:r>
      <w:r w:rsidRPr="00C52996">
        <w:rPr>
          <w:b/>
          <w:bCs/>
          <w:color w:val="auto"/>
          <w:sz w:val="22"/>
          <w:szCs w:val="22"/>
          <w:u w:val="single"/>
        </w:rPr>
        <w:t>Pénztár nyitvatartási rendje:</w:t>
      </w:r>
    </w:p>
    <w:p w14:paraId="55AF8206" w14:textId="77777777" w:rsidR="00B12513" w:rsidRPr="00C52996" w:rsidRDefault="00B12513" w:rsidP="00B12513">
      <w:pPr>
        <w:tabs>
          <w:tab w:val="left" w:pos="4253"/>
        </w:tabs>
        <w:jc w:val="both"/>
        <w:rPr>
          <w:color w:val="auto"/>
          <w:sz w:val="22"/>
          <w:szCs w:val="22"/>
        </w:rPr>
      </w:pPr>
      <w:r w:rsidRPr="00C52996">
        <w:rPr>
          <w:color w:val="auto"/>
          <w:sz w:val="22"/>
          <w:szCs w:val="22"/>
        </w:rPr>
        <w:tab/>
      </w:r>
      <w:proofErr w:type="gramStart"/>
      <w:r w:rsidRPr="00C52996">
        <w:rPr>
          <w:color w:val="auto"/>
          <w:sz w:val="22"/>
          <w:szCs w:val="22"/>
        </w:rPr>
        <w:t xml:space="preserve">hétfő:   </w:t>
      </w:r>
      <w:proofErr w:type="gramEnd"/>
      <w:r w:rsidRPr="00C52996">
        <w:rPr>
          <w:color w:val="auto"/>
          <w:sz w:val="22"/>
          <w:szCs w:val="22"/>
        </w:rPr>
        <w:t>13</w:t>
      </w:r>
      <w:r w:rsidRPr="00C52996">
        <w:rPr>
          <w:bCs/>
          <w:color w:val="auto"/>
          <w:sz w:val="22"/>
          <w:szCs w:val="22"/>
          <w:vertAlign w:val="superscript"/>
        </w:rPr>
        <w:t>00</w:t>
      </w:r>
      <w:r w:rsidRPr="00C52996">
        <w:rPr>
          <w:color w:val="auto"/>
          <w:sz w:val="22"/>
          <w:szCs w:val="22"/>
        </w:rPr>
        <w:t>-17</w:t>
      </w:r>
      <w:r w:rsidRPr="00C52996">
        <w:rPr>
          <w:color w:val="auto"/>
          <w:sz w:val="22"/>
          <w:szCs w:val="22"/>
          <w:vertAlign w:val="superscript"/>
        </w:rPr>
        <w:t>3</w:t>
      </w:r>
      <w:r w:rsidRPr="00C52996">
        <w:rPr>
          <w:bCs/>
          <w:color w:val="auto"/>
          <w:sz w:val="22"/>
          <w:szCs w:val="22"/>
          <w:vertAlign w:val="superscript"/>
        </w:rPr>
        <w:t>0</w:t>
      </w:r>
      <w:r w:rsidRPr="00C52996">
        <w:rPr>
          <w:color w:val="auto"/>
          <w:sz w:val="22"/>
          <w:szCs w:val="22"/>
        </w:rPr>
        <w:t xml:space="preserve"> óra között,</w:t>
      </w:r>
    </w:p>
    <w:p w14:paraId="491C1478" w14:textId="77777777" w:rsidR="00B12513" w:rsidRPr="00C52996" w:rsidRDefault="00B12513" w:rsidP="00B12513">
      <w:pPr>
        <w:widowControl/>
        <w:tabs>
          <w:tab w:val="left" w:pos="4253"/>
        </w:tabs>
        <w:jc w:val="both"/>
        <w:rPr>
          <w:color w:val="auto"/>
          <w:sz w:val="22"/>
          <w:szCs w:val="22"/>
        </w:rPr>
      </w:pPr>
      <w:r w:rsidRPr="00C52996">
        <w:rPr>
          <w:color w:val="auto"/>
          <w:sz w:val="22"/>
          <w:szCs w:val="22"/>
        </w:rPr>
        <w:tab/>
        <w:t>szerda: 8</w:t>
      </w:r>
      <w:r w:rsidRPr="00C52996">
        <w:rPr>
          <w:color w:val="auto"/>
          <w:sz w:val="22"/>
          <w:szCs w:val="22"/>
          <w:vertAlign w:val="superscript"/>
        </w:rPr>
        <w:t>30</w:t>
      </w:r>
      <w:r w:rsidRPr="00C52996">
        <w:rPr>
          <w:color w:val="auto"/>
          <w:sz w:val="22"/>
          <w:szCs w:val="22"/>
        </w:rPr>
        <w:t>-15</w:t>
      </w:r>
      <w:r w:rsidRPr="00C52996">
        <w:rPr>
          <w:color w:val="auto"/>
          <w:sz w:val="22"/>
          <w:szCs w:val="22"/>
          <w:vertAlign w:val="superscript"/>
        </w:rPr>
        <w:t>30</w:t>
      </w:r>
      <w:r w:rsidRPr="00C52996">
        <w:rPr>
          <w:color w:val="auto"/>
          <w:sz w:val="22"/>
          <w:szCs w:val="22"/>
        </w:rPr>
        <w:t xml:space="preserve"> óra között,</w:t>
      </w:r>
    </w:p>
    <w:p w14:paraId="554A15D6" w14:textId="77777777" w:rsidR="00B12513" w:rsidRPr="00C52996" w:rsidRDefault="00B12513" w:rsidP="00B12513">
      <w:pPr>
        <w:widowControl/>
        <w:tabs>
          <w:tab w:val="left" w:pos="4253"/>
        </w:tabs>
        <w:spacing w:after="200"/>
        <w:jc w:val="both"/>
        <w:rPr>
          <w:color w:val="auto"/>
          <w:sz w:val="22"/>
          <w:szCs w:val="22"/>
        </w:rPr>
      </w:pPr>
      <w:r w:rsidRPr="00C52996">
        <w:rPr>
          <w:color w:val="auto"/>
          <w:sz w:val="22"/>
          <w:szCs w:val="22"/>
        </w:rPr>
        <w:tab/>
        <w:t>péntek: 8</w:t>
      </w:r>
      <w:r w:rsidRPr="00C52996">
        <w:rPr>
          <w:color w:val="auto"/>
          <w:sz w:val="22"/>
          <w:szCs w:val="22"/>
          <w:vertAlign w:val="superscript"/>
        </w:rPr>
        <w:t>30</w:t>
      </w:r>
      <w:r w:rsidRPr="00C52996">
        <w:rPr>
          <w:color w:val="auto"/>
          <w:sz w:val="22"/>
          <w:szCs w:val="22"/>
        </w:rPr>
        <w:t>-12</w:t>
      </w:r>
      <w:r w:rsidRPr="00C52996">
        <w:rPr>
          <w:color w:val="auto"/>
          <w:sz w:val="22"/>
          <w:szCs w:val="22"/>
          <w:vertAlign w:val="superscript"/>
        </w:rPr>
        <w:t>00</w:t>
      </w:r>
      <w:r w:rsidRPr="00C52996">
        <w:rPr>
          <w:color w:val="auto"/>
          <w:sz w:val="22"/>
          <w:szCs w:val="22"/>
        </w:rPr>
        <w:t xml:space="preserve"> óra között.</w:t>
      </w:r>
    </w:p>
    <w:p w14:paraId="16348F35" w14:textId="77777777" w:rsidR="00B12513" w:rsidRPr="00C52996" w:rsidRDefault="00B12513" w:rsidP="00B12513">
      <w:pPr>
        <w:tabs>
          <w:tab w:val="left" w:pos="2127"/>
          <w:tab w:val="left" w:pos="2410"/>
          <w:tab w:val="left" w:pos="4253"/>
        </w:tabs>
        <w:jc w:val="both"/>
        <w:rPr>
          <w:b/>
          <w:color w:val="auto"/>
          <w:spacing w:val="-4"/>
          <w:sz w:val="22"/>
          <w:szCs w:val="22"/>
        </w:rPr>
      </w:pPr>
    </w:p>
    <w:p w14:paraId="79669D45" w14:textId="4764DBAC" w:rsidR="00B12513" w:rsidRPr="00C52996" w:rsidRDefault="00B12513" w:rsidP="00B12513">
      <w:pPr>
        <w:numPr>
          <w:ilvl w:val="0"/>
          <w:numId w:val="1"/>
        </w:numPr>
        <w:tabs>
          <w:tab w:val="left" w:pos="851"/>
          <w:tab w:val="left" w:pos="2410"/>
          <w:tab w:val="left" w:pos="4253"/>
        </w:tabs>
        <w:ind w:right="619" w:hanging="425"/>
        <w:jc w:val="both"/>
        <w:rPr>
          <w:b/>
          <w:color w:val="auto"/>
          <w:spacing w:val="-4"/>
          <w:sz w:val="22"/>
          <w:szCs w:val="22"/>
        </w:rPr>
      </w:pPr>
      <w:bookmarkStart w:id="4" w:name="_Hlk54883726"/>
      <w:r w:rsidRPr="00C52996">
        <w:rPr>
          <w:color w:val="auto"/>
          <w:spacing w:val="-5"/>
          <w:sz w:val="22"/>
          <w:szCs w:val="22"/>
        </w:rPr>
        <w:t xml:space="preserve">pályázat benyújtásának határideje: </w:t>
      </w:r>
      <w:bookmarkEnd w:id="4"/>
      <w:r w:rsidRPr="00C52996">
        <w:rPr>
          <w:color w:val="auto"/>
          <w:spacing w:val="-5"/>
          <w:sz w:val="22"/>
          <w:szCs w:val="22"/>
        </w:rPr>
        <w:tab/>
      </w:r>
      <w:r w:rsidR="0097610E" w:rsidRPr="00C52996">
        <w:rPr>
          <w:b/>
          <w:bCs/>
          <w:color w:val="4472C4" w:themeColor="accent1"/>
          <w:spacing w:val="-5"/>
          <w:sz w:val="22"/>
          <w:szCs w:val="22"/>
        </w:rPr>
        <w:t>202</w:t>
      </w:r>
      <w:r w:rsidR="004D666A" w:rsidRPr="00C52996">
        <w:rPr>
          <w:b/>
          <w:bCs/>
          <w:color w:val="4472C4" w:themeColor="accent1"/>
          <w:spacing w:val="-5"/>
          <w:sz w:val="22"/>
          <w:szCs w:val="22"/>
        </w:rPr>
        <w:t>3</w:t>
      </w:r>
      <w:r w:rsidR="0097610E" w:rsidRPr="00C52996">
        <w:rPr>
          <w:b/>
          <w:bCs/>
          <w:color w:val="4472C4" w:themeColor="accent1"/>
          <w:spacing w:val="-5"/>
          <w:sz w:val="22"/>
          <w:szCs w:val="22"/>
        </w:rPr>
        <w:t>.</w:t>
      </w:r>
      <w:r w:rsidR="004D666A" w:rsidRPr="00C52996">
        <w:rPr>
          <w:b/>
          <w:bCs/>
          <w:color w:val="4472C4" w:themeColor="accent1"/>
          <w:spacing w:val="-5"/>
          <w:sz w:val="22"/>
          <w:szCs w:val="22"/>
        </w:rPr>
        <w:t xml:space="preserve"> </w:t>
      </w:r>
      <w:r w:rsidR="0026754C">
        <w:rPr>
          <w:b/>
          <w:bCs/>
          <w:color w:val="4472C4" w:themeColor="accent1"/>
          <w:spacing w:val="-5"/>
          <w:sz w:val="22"/>
          <w:szCs w:val="22"/>
        </w:rPr>
        <w:t>augusztus 11</w:t>
      </w:r>
      <w:r w:rsidR="0097610E" w:rsidRPr="00C52996">
        <w:rPr>
          <w:b/>
          <w:bCs/>
          <w:color w:val="4472C4" w:themeColor="accent1"/>
          <w:spacing w:val="-5"/>
          <w:sz w:val="22"/>
          <w:szCs w:val="22"/>
        </w:rPr>
        <w:t>.</w:t>
      </w:r>
      <w:r w:rsidRPr="00C52996">
        <w:rPr>
          <w:b/>
          <w:color w:val="4472C4" w:themeColor="accent1"/>
          <w:spacing w:val="-4"/>
          <w:sz w:val="22"/>
          <w:szCs w:val="22"/>
        </w:rPr>
        <w:t xml:space="preserve"> napján </w:t>
      </w:r>
      <w:bookmarkStart w:id="5" w:name="_Hlk54952389"/>
      <w:r w:rsidRPr="00C52996">
        <w:rPr>
          <w:b/>
          <w:color w:val="4472C4" w:themeColor="accent1"/>
          <w:spacing w:val="-4"/>
          <w:sz w:val="22"/>
          <w:szCs w:val="22"/>
        </w:rPr>
        <w:t>12</w:t>
      </w:r>
      <w:r w:rsidRPr="00C52996">
        <w:rPr>
          <w:b/>
          <w:color w:val="4472C4" w:themeColor="accent1"/>
          <w:spacing w:val="-4"/>
          <w:sz w:val="22"/>
          <w:szCs w:val="22"/>
          <w:vertAlign w:val="superscript"/>
        </w:rPr>
        <w:t>00</w:t>
      </w:r>
      <w:r w:rsidRPr="00C52996">
        <w:rPr>
          <w:b/>
          <w:color w:val="4472C4" w:themeColor="accent1"/>
          <w:spacing w:val="-4"/>
          <w:sz w:val="22"/>
          <w:szCs w:val="22"/>
        </w:rPr>
        <w:t xml:space="preserve"> óráig</w:t>
      </w:r>
      <w:bookmarkEnd w:id="5"/>
    </w:p>
    <w:p w14:paraId="70AC6908" w14:textId="1A9D6A3D" w:rsidR="00B12513" w:rsidRPr="00C52996" w:rsidRDefault="00B12513" w:rsidP="00B12513">
      <w:pPr>
        <w:tabs>
          <w:tab w:val="left" w:pos="709"/>
          <w:tab w:val="left" w:pos="4253"/>
        </w:tabs>
        <w:ind w:left="4253"/>
        <w:jc w:val="both"/>
        <w:rPr>
          <w:b/>
          <w:color w:val="auto"/>
          <w:spacing w:val="-4"/>
          <w:sz w:val="22"/>
          <w:szCs w:val="22"/>
        </w:rPr>
      </w:pPr>
      <w:r w:rsidRPr="00C52996">
        <w:rPr>
          <w:b/>
          <w:color w:val="auto"/>
          <w:spacing w:val="-4"/>
          <w:sz w:val="22"/>
          <w:szCs w:val="22"/>
        </w:rPr>
        <w:t>Kiíró III. emelet ügyfélszolgálati ablakánál (</w:t>
      </w:r>
      <w:r w:rsidRPr="00C52996">
        <w:rPr>
          <w:color w:val="auto"/>
          <w:spacing w:val="-4"/>
          <w:sz w:val="22"/>
          <w:szCs w:val="22"/>
        </w:rPr>
        <w:t>B</w:t>
      </w:r>
      <w:r w:rsidRPr="00C52996">
        <w:rPr>
          <w:color w:val="auto"/>
          <w:spacing w:val="-3"/>
          <w:sz w:val="22"/>
          <w:szCs w:val="22"/>
        </w:rPr>
        <w:t xml:space="preserve">udapest VI. </w:t>
      </w:r>
      <w:r w:rsidRPr="00C52996">
        <w:rPr>
          <w:color w:val="auto"/>
          <w:spacing w:val="-3"/>
          <w:sz w:val="22"/>
          <w:szCs w:val="22"/>
        </w:rPr>
        <w:lastRenderedPageBreak/>
        <w:t>Rózsa u. 81-83. sz. III. em.). A megjelölt időpontot követően Kiíró nem veheti át a pályázati dokumentációt!</w:t>
      </w:r>
    </w:p>
    <w:p w14:paraId="2146599C" w14:textId="77777777" w:rsidR="00B12513" w:rsidRPr="00C52996" w:rsidRDefault="00B12513" w:rsidP="00B12513">
      <w:pPr>
        <w:tabs>
          <w:tab w:val="left" w:pos="709"/>
          <w:tab w:val="left" w:pos="4253"/>
        </w:tabs>
        <w:jc w:val="both"/>
        <w:rPr>
          <w:b/>
          <w:color w:val="auto"/>
          <w:spacing w:val="-4"/>
          <w:sz w:val="22"/>
          <w:szCs w:val="22"/>
        </w:rPr>
      </w:pPr>
    </w:p>
    <w:p w14:paraId="22E87956" w14:textId="5E55B164" w:rsidR="00B12513" w:rsidRPr="00C52996" w:rsidRDefault="00B12513" w:rsidP="00B12513">
      <w:pPr>
        <w:numPr>
          <w:ilvl w:val="0"/>
          <w:numId w:val="1"/>
        </w:numPr>
        <w:tabs>
          <w:tab w:val="left" w:pos="851"/>
          <w:tab w:val="left" w:pos="4253"/>
        </w:tabs>
        <w:ind w:left="993" w:hanging="567"/>
        <w:jc w:val="both"/>
        <w:rPr>
          <w:color w:val="auto"/>
          <w:spacing w:val="-4"/>
          <w:sz w:val="22"/>
          <w:szCs w:val="22"/>
        </w:rPr>
      </w:pPr>
      <w:r w:rsidRPr="00C52996">
        <w:rPr>
          <w:color w:val="auto"/>
          <w:spacing w:val="-4"/>
          <w:sz w:val="22"/>
          <w:szCs w:val="22"/>
        </w:rPr>
        <w:t>pályázatok bontásának időpontja:</w:t>
      </w:r>
      <w:r w:rsidRPr="00C52996">
        <w:rPr>
          <w:color w:val="auto"/>
          <w:spacing w:val="-4"/>
          <w:sz w:val="22"/>
          <w:szCs w:val="22"/>
        </w:rPr>
        <w:tab/>
      </w:r>
      <w:r w:rsidRPr="00C52996">
        <w:rPr>
          <w:b/>
          <w:color w:val="4472C4" w:themeColor="accent1"/>
          <w:spacing w:val="-4"/>
          <w:sz w:val="22"/>
          <w:szCs w:val="22"/>
        </w:rPr>
        <w:t>202</w:t>
      </w:r>
      <w:r w:rsidR="004D666A" w:rsidRPr="00C52996">
        <w:rPr>
          <w:b/>
          <w:color w:val="4472C4" w:themeColor="accent1"/>
          <w:spacing w:val="-4"/>
          <w:sz w:val="22"/>
          <w:szCs w:val="22"/>
        </w:rPr>
        <w:t>3</w:t>
      </w:r>
      <w:r w:rsidRPr="00C52996">
        <w:rPr>
          <w:b/>
          <w:color w:val="4472C4" w:themeColor="accent1"/>
          <w:spacing w:val="-4"/>
          <w:sz w:val="22"/>
          <w:szCs w:val="22"/>
        </w:rPr>
        <w:t xml:space="preserve">. </w:t>
      </w:r>
      <w:r w:rsidR="0026754C">
        <w:rPr>
          <w:b/>
          <w:color w:val="4472C4" w:themeColor="accent1"/>
          <w:spacing w:val="-4"/>
          <w:sz w:val="22"/>
          <w:szCs w:val="22"/>
        </w:rPr>
        <w:t>augusztus 14</w:t>
      </w:r>
      <w:r w:rsidRPr="00C52996">
        <w:rPr>
          <w:b/>
          <w:color w:val="4472C4" w:themeColor="accent1"/>
          <w:spacing w:val="-4"/>
          <w:sz w:val="22"/>
          <w:szCs w:val="22"/>
        </w:rPr>
        <w:t>. napján 10</w:t>
      </w:r>
      <w:r w:rsidRPr="00C52996">
        <w:rPr>
          <w:b/>
          <w:color w:val="4472C4" w:themeColor="accent1"/>
          <w:spacing w:val="-4"/>
          <w:sz w:val="22"/>
          <w:szCs w:val="22"/>
          <w:vertAlign w:val="superscript"/>
        </w:rPr>
        <w:t>00</w:t>
      </w:r>
      <w:r w:rsidRPr="00C52996">
        <w:rPr>
          <w:b/>
          <w:color w:val="4472C4" w:themeColor="accent1"/>
          <w:spacing w:val="-4"/>
          <w:sz w:val="22"/>
          <w:szCs w:val="22"/>
        </w:rPr>
        <w:t xml:space="preserve"> óra </w:t>
      </w:r>
    </w:p>
    <w:p w14:paraId="0BC7310A" w14:textId="1515D92A" w:rsidR="009459F2" w:rsidRPr="00C52996" w:rsidRDefault="009459F2" w:rsidP="009459F2">
      <w:pPr>
        <w:tabs>
          <w:tab w:val="left" w:pos="4111"/>
          <w:tab w:val="left" w:pos="4253"/>
        </w:tabs>
        <w:jc w:val="both"/>
        <w:rPr>
          <w:b/>
          <w:color w:val="auto"/>
          <w:spacing w:val="-4"/>
          <w:sz w:val="22"/>
          <w:szCs w:val="22"/>
        </w:rPr>
      </w:pPr>
      <w:r w:rsidRPr="00C52996">
        <w:rPr>
          <w:b/>
          <w:color w:val="auto"/>
          <w:spacing w:val="-4"/>
          <w:sz w:val="22"/>
          <w:szCs w:val="22"/>
        </w:rPr>
        <w:t xml:space="preserve">                                                                              </w:t>
      </w:r>
      <w:r w:rsidRPr="00C52996">
        <w:rPr>
          <w:b/>
          <w:color w:val="auto"/>
          <w:spacing w:val="-4"/>
          <w:sz w:val="22"/>
          <w:szCs w:val="22"/>
        </w:rPr>
        <w:tab/>
      </w:r>
      <w:r w:rsidRPr="00C52996">
        <w:rPr>
          <w:b/>
          <w:color w:val="auto"/>
          <w:spacing w:val="-4"/>
          <w:sz w:val="22"/>
          <w:szCs w:val="22"/>
        </w:rPr>
        <w:tab/>
      </w:r>
      <w:r w:rsidR="00B12513" w:rsidRPr="00C52996">
        <w:rPr>
          <w:b/>
          <w:color w:val="auto"/>
          <w:spacing w:val="-4"/>
          <w:sz w:val="22"/>
          <w:szCs w:val="22"/>
        </w:rPr>
        <w:t xml:space="preserve">Kiíró székhelyén </w:t>
      </w:r>
    </w:p>
    <w:p w14:paraId="4B838C8B" w14:textId="6752AFDE" w:rsidR="00B12513" w:rsidRPr="00C52996" w:rsidRDefault="009459F2" w:rsidP="009459F2">
      <w:pPr>
        <w:tabs>
          <w:tab w:val="left" w:pos="4111"/>
          <w:tab w:val="left" w:pos="4253"/>
        </w:tabs>
        <w:jc w:val="both"/>
        <w:rPr>
          <w:b/>
          <w:color w:val="auto"/>
          <w:spacing w:val="-4"/>
          <w:sz w:val="22"/>
          <w:szCs w:val="22"/>
        </w:rPr>
      </w:pPr>
      <w:r w:rsidRPr="00C52996">
        <w:rPr>
          <w:b/>
          <w:color w:val="auto"/>
          <w:spacing w:val="-4"/>
          <w:sz w:val="22"/>
          <w:szCs w:val="22"/>
        </w:rPr>
        <w:tab/>
      </w:r>
      <w:r w:rsidRPr="00C52996">
        <w:rPr>
          <w:b/>
          <w:color w:val="auto"/>
          <w:spacing w:val="-4"/>
          <w:sz w:val="22"/>
          <w:szCs w:val="22"/>
        </w:rPr>
        <w:tab/>
      </w:r>
      <w:r w:rsidR="00B12513" w:rsidRPr="00C52996">
        <w:rPr>
          <w:b/>
          <w:color w:val="auto"/>
          <w:spacing w:val="-4"/>
          <w:sz w:val="22"/>
          <w:szCs w:val="22"/>
        </w:rPr>
        <w:t>(</w:t>
      </w:r>
      <w:r w:rsidR="00B12513" w:rsidRPr="00C52996">
        <w:rPr>
          <w:color w:val="auto"/>
          <w:spacing w:val="-4"/>
          <w:sz w:val="22"/>
          <w:szCs w:val="22"/>
        </w:rPr>
        <w:t>B</w:t>
      </w:r>
      <w:r w:rsidR="00B12513" w:rsidRPr="00C52996">
        <w:rPr>
          <w:color w:val="auto"/>
          <w:spacing w:val="-3"/>
          <w:sz w:val="22"/>
          <w:szCs w:val="22"/>
        </w:rPr>
        <w:t>udapest VI. Rózsa u. 81-83. sz. III. em.)</w:t>
      </w:r>
    </w:p>
    <w:p w14:paraId="10B38219" w14:textId="77777777" w:rsidR="00B12513" w:rsidRPr="00C52996" w:rsidRDefault="00B12513" w:rsidP="00B12513">
      <w:pPr>
        <w:tabs>
          <w:tab w:val="left" w:pos="709"/>
          <w:tab w:val="left" w:pos="4253"/>
        </w:tabs>
        <w:jc w:val="both"/>
        <w:rPr>
          <w:color w:val="auto"/>
          <w:spacing w:val="-3"/>
          <w:sz w:val="22"/>
          <w:szCs w:val="22"/>
        </w:rPr>
      </w:pPr>
    </w:p>
    <w:p w14:paraId="5192A524" w14:textId="15DE8A5D" w:rsidR="00B12513" w:rsidRPr="00C52996" w:rsidRDefault="00B12513" w:rsidP="00B12513">
      <w:pPr>
        <w:numPr>
          <w:ilvl w:val="0"/>
          <w:numId w:val="1"/>
        </w:numPr>
        <w:tabs>
          <w:tab w:val="left" w:pos="851"/>
          <w:tab w:val="left" w:pos="4253"/>
        </w:tabs>
        <w:ind w:left="993" w:hanging="567"/>
        <w:jc w:val="both"/>
        <w:rPr>
          <w:b/>
          <w:color w:val="auto"/>
          <w:spacing w:val="-4"/>
          <w:sz w:val="22"/>
          <w:szCs w:val="22"/>
        </w:rPr>
      </w:pPr>
      <w:r w:rsidRPr="00C52996">
        <w:rPr>
          <w:color w:val="auto"/>
          <w:spacing w:val="-4"/>
          <w:sz w:val="22"/>
          <w:szCs w:val="22"/>
        </w:rPr>
        <w:t xml:space="preserve">hiánypótlás: </w:t>
      </w:r>
      <w:r w:rsidRPr="00C52996">
        <w:rPr>
          <w:color w:val="auto"/>
          <w:spacing w:val="-4"/>
          <w:sz w:val="22"/>
          <w:szCs w:val="22"/>
        </w:rPr>
        <w:tab/>
      </w:r>
      <w:r w:rsidRPr="00C52996">
        <w:rPr>
          <w:b/>
          <w:bCs/>
          <w:color w:val="4472C4" w:themeColor="accent1"/>
          <w:spacing w:val="-4"/>
          <w:sz w:val="22"/>
          <w:szCs w:val="22"/>
        </w:rPr>
        <w:t>202</w:t>
      </w:r>
      <w:r w:rsidR="004D666A" w:rsidRPr="00C52996">
        <w:rPr>
          <w:b/>
          <w:bCs/>
          <w:color w:val="4472C4" w:themeColor="accent1"/>
          <w:spacing w:val="-4"/>
          <w:sz w:val="22"/>
          <w:szCs w:val="22"/>
        </w:rPr>
        <w:t>3</w:t>
      </w:r>
      <w:r w:rsidRPr="00C52996">
        <w:rPr>
          <w:b/>
          <w:bCs/>
          <w:color w:val="4472C4" w:themeColor="accent1"/>
          <w:spacing w:val="-4"/>
          <w:sz w:val="22"/>
          <w:szCs w:val="22"/>
        </w:rPr>
        <w:t xml:space="preserve">. </w:t>
      </w:r>
      <w:r w:rsidR="0026754C">
        <w:rPr>
          <w:b/>
          <w:color w:val="4472C4" w:themeColor="accent1"/>
          <w:spacing w:val="-4"/>
          <w:sz w:val="22"/>
          <w:szCs w:val="22"/>
        </w:rPr>
        <w:t>augusztus 15</w:t>
      </w:r>
      <w:r w:rsidR="00AD4837" w:rsidRPr="00C52996">
        <w:rPr>
          <w:b/>
          <w:color w:val="4472C4" w:themeColor="accent1"/>
          <w:spacing w:val="-4"/>
          <w:sz w:val="22"/>
          <w:szCs w:val="22"/>
        </w:rPr>
        <w:t>.</w:t>
      </w:r>
      <w:r w:rsidRPr="00C52996">
        <w:rPr>
          <w:b/>
          <w:bCs/>
          <w:color w:val="4472C4" w:themeColor="accent1"/>
          <w:spacing w:val="-4"/>
          <w:sz w:val="22"/>
          <w:szCs w:val="22"/>
        </w:rPr>
        <w:t xml:space="preserve"> napja és 202</w:t>
      </w:r>
      <w:r w:rsidR="004D666A" w:rsidRPr="00C52996">
        <w:rPr>
          <w:b/>
          <w:bCs/>
          <w:color w:val="4472C4" w:themeColor="accent1"/>
          <w:spacing w:val="-4"/>
          <w:sz w:val="22"/>
          <w:szCs w:val="22"/>
        </w:rPr>
        <w:t>3</w:t>
      </w:r>
      <w:r w:rsidRPr="00C52996">
        <w:rPr>
          <w:b/>
          <w:bCs/>
          <w:color w:val="4472C4" w:themeColor="accent1"/>
          <w:spacing w:val="-4"/>
          <w:sz w:val="22"/>
          <w:szCs w:val="22"/>
        </w:rPr>
        <w:t xml:space="preserve">. </w:t>
      </w:r>
      <w:r w:rsidR="0026754C">
        <w:rPr>
          <w:b/>
          <w:bCs/>
          <w:color w:val="4472C4" w:themeColor="accent1"/>
          <w:spacing w:val="-4"/>
          <w:sz w:val="22"/>
          <w:szCs w:val="22"/>
        </w:rPr>
        <w:t>augusztus 18</w:t>
      </w:r>
      <w:r w:rsidR="00A476EF">
        <w:rPr>
          <w:b/>
          <w:bCs/>
          <w:color w:val="4472C4" w:themeColor="accent1"/>
          <w:spacing w:val="-4"/>
          <w:sz w:val="22"/>
          <w:szCs w:val="22"/>
        </w:rPr>
        <w:t>.</w:t>
      </w:r>
      <w:r w:rsidR="0026754C">
        <w:rPr>
          <w:b/>
          <w:bCs/>
          <w:color w:val="4472C4" w:themeColor="accent1"/>
          <w:spacing w:val="-4"/>
          <w:sz w:val="22"/>
          <w:szCs w:val="22"/>
        </w:rPr>
        <w:t xml:space="preserve"> </w:t>
      </w:r>
      <w:r w:rsidRPr="00C52996">
        <w:rPr>
          <w:b/>
          <w:bCs/>
          <w:color w:val="4472C4" w:themeColor="accent1"/>
          <w:spacing w:val="-4"/>
          <w:sz w:val="22"/>
          <w:szCs w:val="22"/>
        </w:rPr>
        <w:t>napja között</w:t>
      </w:r>
      <w:r w:rsidRPr="00C52996">
        <w:rPr>
          <w:b/>
          <w:color w:val="auto"/>
          <w:spacing w:val="-4"/>
          <w:sz w:val="22"/>
          <w:szCs w:val="22"/>
        </w:rPr>
        <w:tab/>
        <w:t>Kiíró III. emelet ügyfélszolgálati ablakánál</w:t>
      </w:r>
    </w:p>
    <w:p w14:paraId="224BA604" w14:textId="77777777" w:rsidR="009459F2" w:rsidRPr="00C52996" w:rsidRDefault="00B12513" w:rsidP="00B12513">
      <w:pPr>
        <w:tabs>
          <w:tab w:val="left" w:pos="709"/>
          <w:tab w:val="left" w:pos="4253"/>
        </w:tabs>
        <w:ind w:left="4253"/>
        <w:jc w:val="both"/>
        <w:rPr>
          <w:b/>
          <w:color w:val="auto"/>
          <w:spacing w:val="-4"/>
          <w:sz w:val="22"/>
          <w:szCs w:val="22"/>
        </w:rPr>
      </w:pPr>
      <w:r w:rsidRPr="00C52996">
        <w:rPr>
          <w:b/>
          <w:color w:val="auto"/>
          <w:spacing w:val="-4"/>
          <w:sz w:val="22"/>
          <w:szCs w:val="22"/>
        </w:rPr>
        <w:t xml:space="preserve">(Budapest VI. Rózsa u. 81-83. sz. III. em.). </w:t>
      </w:r>
    </w:p>
    <w:p w14:paraId="01D6286E" w14:textId="3CBFB9E7" w:rsidR="00B12513" w:rsidRPr="00C52996" w:rsidRDefault="00B12513" w:rsidP="00B12513">
      <w:pPr>
        <w:tabs>
          <w:tab w:val="left" w:pos="709"/>
          <w:tab w:val="left" w:pos="4253"/>
        </w:tabs>
        <w:ind w:left="4253"/>
        <w:jc w:val="both"/>
        <w:rPr>
          <w:b/>
          <w:color w:val="auto"/>
          <w:spacing w:val="-4"/>
          <w:sz w:val="22"/>
          <w:szCs w:val="22"/>
        </w:rPr>
      </w:pPr>
      <w:r w:rsidRPr="00C52996">
        <w:rPr>
          <w:b/>
          <w:color w:val="auto"/>
          <w:spacing w:val="-4"/>
          <w:sz w:val="22"/>
          <w:szCs w:val="22"/>
        </w:rPr>
        <w:t>A hiánypótlásnak 2022. június 10. napján 10:00 óráig be kell érkeznie Kiíróhoz, ezt követően érkező hiánypótlát Kiíró nem veheti figyelembe!</w:t>
      </w:r>
    </w:p>
    <w:p w14:paraId="0FD9A8FB" w14:textId="77777777" w:rsidR="00B12513" w:rsidRPr="00C52996" w:rsidRDefault="00B12513" w:rsidP="00B12513">
      <w:pPr>
        <w:tabs>
          <w:tab w:val="left" w:pos="709"/>
          <w:tab w:val="left" w:pos="4253"/>
        </w:tabs>
        <w:jc w:val="both"/>
        <w:rPr>
          <w:color w:val="auto"/>
          <w:spacing w:val="-3"/>
          <w:sz w:val="22"/>
          <w:szCs w:val="22"/>
        </w:rPr>
      </w:pPr>
    </w:p>
    <w:p w14:paraId="2C344E53" w14:textId="30685FBE" w:rsidR="00B12513" w:rsidRPr="00C52996" w:rsidRDefault="00B12513" w:rsidP="00B12513">
      <w:pPr>
        <w:numPr>
          <w:ilvl w:val="0"/>
          <w:numId w:val="1"/>
        </w:numPr>
        <w:tabs>
          <w:tab w:val="left" w:pos="851"/>
          <w:tab w:val="left" w:pos="4253"/>
        </w:tabs>
        <w:ind w:left="993" w:hanging="567"/>
        <w:jc w:val="both"/>
        <w:rPr>
          <w:b/>
          <w:bCs/>
          <w:color w:val="auto"/>
          <w:spacing w:val="-4"/>
          <w:sz w:val="22"/>
          <w:szCs w:val="22"/>
        </w:rPr>
      </w:pPr>
      <w:r w:rsidRPr="00C52996">
        <w:rPr>
          <w:color w:val="auto"/>
          <w:spacing w:val="-4"/>
          <w:sz w:val="22"/>
          <w:szCs w:val="22"/>
        </w:rPr>
        <w:t>versenytárgyalás/eredményhirdetés időpontja és helye:</w:t>
      </w:r>
      <w:r w:rsidRPr="00C52996">
        <w:rPr>
          <w:color w:val="auto"/>
          <w:spacing w:val="-4"/>
          <w:sz w:val="22"/>
          <w:szCs w:val="22"/>
        </w:rPr>
        <w:tab/>
      </w:r>
      <w:r w:rsidRPr="00C52996">
        <w:rPr>
          <w:b/>
          <w:bCs/>
          <w:color w:val="4472C4" w:themeColor="accent1"/>
          <w:spacing w:val="-4"/>
          <w:sz w:val="22"/>
          <w:szCs w:val="22"/>
        </w:rPr>
        <w:t>202</w:t>
      </w:r>
      <w:r w:rsidR="004D666A" w:rsidRPr="00C52996">
        <w:rPr>
          <w:b/>
          <w:bCs/>
          <w:color w:val="4472C4" w:themeColor="accent1"/>
          <w:spacing w:val="-4"/>
          <w:sz w:val="22"/>
          <w:szCs w:val="22"/>
        </w:rPr>
        <w:t>3</w:t>
      </w:r>
      <w:r w:rsidRPr="00C52996">
        <w:rPr>
          <w:b/>
          <w:bCs/>
          <w:color w:val="4472C4" w:themeColor="accent1"/>
          <w:spacing w:val="-4"/>
          <w:sz w:val="22"/>
          <w:szCs w:val="22"/>
        </w:rPr>
        <w:t xml:space="preserve">. </w:t>
      </w:r>
      <w:r w:rsidR="0026754C">
        <w:rPr>
          <w:b/>
          <w:bCs/>
          <w:color w:val="4472C4" w:themeColor="accent1"/>
          <w:spacing w:val="-4"/>
          <w:sz w:val="22"/>
          <w:szCs w:val="22"/>
        </w:rPr>
        <w:t>augusztus 21</w:t>
      </w:r>
      <w:r w:rsidRPr="00C52996">
        <w:rPr>
          <w:b/>
          <w:bCs/>
          <w:color w:val="4472C4" w:themeColor="accent1"/>
          <w:spacing w:val="-4"/>
          <w:sz w:val="22"/>
          <w:szCs w:val="22"/>
        </w:rPr>
        <w:t xml:space="preserve">. napján </w:t>
      </w:r>
      <w:r w:rsidR="00E45C71">
        <w:rPr>
          <w:b/>
          <w:bCs/>
          <w:color w:val="4472C4" w:themeColor="accent1"/>
          <w:spacing w:val="-4"/>
          <w:sz w:val="22"/>
          <w:szCs w:val="22"/>
        </w:rPr>
        <w:t>(hétfő)</w:t>
      </w:r>
      <w:r w:rsidRPr="00C52996">
        <w:rPr>
          <w:b/>
          <w:bCs/>
          <w:color w:val="4472C4" w:themeColor="accent1"/>
          <w:spacing w:val="-4"/>
          <w:sz w:val="22"/>
          <w:szCs w:val="22"/>
        </w:rPr>
        <w:t>10</w:t>
      </w:r>
      <w:r w:rsidRPr="00C52996">
        <w:rPr>
          <w:b/>
          <w:bCs/>
          <w:color w:val="4472C4" w:themeColor="accent1"/>
          <w:spacing w:val="-4"/>
          <w:sz w:val="22"/>
          <w:szCs w:val="22"/>
          <w:vertAlign w:val="superscript"/>
        </w:rPr>
        <w:t>00</w:t>
      </w:r>
      <w:r w:rsidRPr="00C52996">
        <w:rPr>
          <w:b/>
          <w:bCs/>
          <w:color w:val="4472C4" w:themeColor="accent1"/>
          <w:spacing w:val="-4"/>
          <w:sz w:val="22"/>
          <w:szCs w:val="22"/>
        </w:rPr>
        <w:t xml:space="preserve"> óra </w:t>
      </w:r>
    </w:p>
    <w:p w14:paraId="6DAD85EA" w14:textId="77777777" w:rsidR="00B12513" w:rsidRPr="00C52996" w:rsidRDefault="00B12513" w:rsidP="00B12513">
      <w:pPr>
        <w:tabs>
          <w:tab w:val="left" w:pos="709"/>
          <w:tab w:val="left" w:pos="4253"/>
        </w:tabs>
        <w:jc w:val="both"/>
        <w:rPr>
          <w:b/>
          <w:color w:val="auto"/>
          <w:spacing w:val="-4"/>
          <w:sz w:val="22"/>
          <w:szCs w:val="22"/>
        </w:rPr>
      </w:pPr>
      <w:r w:rsidRPr="00C52996">
        <w:rPr>
          <w:b/>
          <w:color w:val="auto"/>
          <w:spacing w:val="-4"/>
          <w:sz w:val="22"/>
          <w:szCs w:val="22"/>
        </w:rPr>
        <w:tab/>
      </w:r>
      <w:r w:rsidRPr="00C52996">
        <w:rPr>
          <w:b/>
          <w:color w:val="auto"/>
          <w:spacing w:val="-4"/>
          <w:sz w:val="22"/>
          <w:szCs w:val="22"/>
        </w:rPr>
        <w:tab/>
        <w:t>Kiíró II. emeletén levő tárgyalójában</w:t>
      </w:r>
    </w:p>
    <w:p w14:paraId="34F751F4" w14:textId="77777777" w:rsidR="00B12513" w:rsidRPr="00C52996" w:rsidRDefault="00B12513" w:rsidP="00B12513">
      <w:pPr>
        <w:tabs>
          <w:tab w:val="left" w:pos="709"/>
          <w:tab w:val="left" w:pos="4253"/>
        </w:tabs>
        <w:jc w:val="both"/>
        <w:rPr>
          <w:b/>
          <w:color w:val="auto"/>
          <w:spacing w:val="-4"/>
          <w:sz w:val="22"/>
          <w:szCs w:val="22"/>
        </w:rPr>
      </w:pPr>
      <w:r w:rsidRPr="00C52996">
        <w:rPr>
          <w:b/>
          <w:color w:val="auto"/>
          <w:spacing w:val="-4"/>
          <w:sz w:val="22"/>
          <w:szCs w:val="22"/>
        </w:rPr>
        <w:tab/>
      </w:r>
      <w:r w:rsidRPr="00C52996">
        <w:rPr>
          <w:b/>
          <w:color w:val="auto"/>
          <w:spacing w:val="-4"/>
          <w:sz w:val="22"/>
          <w:szCs w:val="22"/>
        </w:rPr>
        <w:tab/>
        <w:t>(Budapest VI. Rózsa u. 81-83. sz. II. em.)</w:t>
      </w:r>
    </w:p>
    <w:p w14:paraId="0F0FBF82" w14:textId="77777777" w:rsidR="00B12513" w:rsidRPr="00C52996" w:rsidRDefault="00B12513" w:rsidP="00B12513">
      <w:pPr>
        <w:tabs>
          <w:tab w:val="left" w:pos="709"/>
          <w:tab w:val="left" w:pos="4253"/>
        </w:tabs>
        <w:ind w:left="720"/>
        <w:jc w:val="both"/>
        <w:rPr>
          <w:color w:val="auto"/>
          <w:spacing w:val="-4"/>
          <w:sz w:val="22"/>
          <w:szCs w:val="22"/>
        </w:rPr>
      </w:pPr>
      <w:r w:rsidRPr="00C52996">
        <w:rPr>
          <w:color w:val="auto"/>
          <w:spacing w:val="-4"/>
          <w:sz w:val="22"/>
          <w:szCs w:val="22"/>
        </w:rPr>
        <w:tab/>
      </w:r>
    </w:p>
    <w:p w14:paraId="6A3284BD" w14:textId="77777777" w:rsidR="00B12513" w:rsidRPr="00C52996" w:rsidRDefault="00B12513" w:rsidP="00B12513">
      <w:pPr>
        <w:numPr>
          <w:ilvl w:val="0"/>
          <w:numId w:val="1"/>
        </w:numPr>
        <w:tabs>
          <w:tab w:val="left" w:pos="851"/>
          <w:tab w:val="left" w:pos="4253"/>
        </w:tabs>
        <w:ind w:left="993" w:hanging="567"/>
        <w:jc w:val="both"/>
        <w:rPr>
          <w:color w:val="auto"/>
          <w:spacing w:val="-4"/>
          <w:sz w:val="22"/>
          <w:szCs w:val="22"/>
        </w:rPr>
      </w:pPr>
      <w:r w:rsidRPr="00C52996">
        <w:rPr>
          <w:color w:val="auto"/>
          <w:spacing w:val="-4"/>
          <w:sz w:val="22"/>
          <w:szCs w:val="22"/>
        </w:rPr>
        <w:t>a pályázatok elbírálásának szempontja:</w:t>
      </w:r>
      <w:r w:rsidRPr="00C52996">
        <w:rPr>
          <w:color w:val="auto"/>
          <w:spacing w:val="-4"/>
          <w:sz w:val="22"/>
          <w:szCs w:val="22"/>
        </w:rPr>
        <w:tab/>
        <w:t xml:space="preserve">érvényes ajánlatot tevő pályázó, illetve több érvényes ajánlatot tevő pályázó esetén a versenytárgyaláson legmagasabb összeget megajánló </w:t>
      </w:r>
      <w:r w:rsidRPr="00C52996">
        <w:rPr>
          <w:b/>
          <w:bCs/>
          <w:color w:val="auto"/>
          <w:spacing w:val="-4"/>
          <w:sz w:val="22"/>
          <w:szCs w:val="22"/>
        </w:rPr>
        <w:t>Pályázó</w:t>
      </w:r>
      <w:r w:rsidRPr="00C52996">
        <w:rPr>
          <w:color w:val="auto"/>
          <w:spacing w:val="-4"/>
          <w:sz w:val="22"/>
          <w:szCs w:val="22"/>
        </w:rPr>
        <w:t xml:space="preserve"> a nyertes.</w:t>
      </w:r>
    </w:p>
    <w:p w14:paraId="2F1B2E70" w14:textId="77777777" w:rsidR="00B12513" w:rsidRPr="00C52996" w:rsidRDefault="00B12513" w:rsidP="00B12513">
      <w:pPr>
        <w:tabs>
          <w:tab w:val="left" w:pos="709"/>
          <w:tab w:val="left" w:pos="4253"/>
        </w:tabs>
        <w:ind w:left="720"/>
        <w:jc w:val="both"/>
        <w:rPr>
          <w:color w:val="auto"/>
          <w:spacing w:val="-4"/>
          <w:sz w:val="22"/>
          <w:szCs w:val="22"/>
        </w:rPr>
      </w:pPr>
    </w:p>
    <w:p w14:paraId="40D1481E" w14:textId="77777777" w:rsidR="00B12513" w:rsidRPr="00C52996" w:rsidRDefault="00B12513" w:rsidP="00B12513">
      <w:pPr>
        <w:numPr>
          <w:ilvl w:val="0"/>
          <w:numId w:val="1"/>
        </w:numPr>
        <w:tabs>
          <w:tab w:val="left" w:pos="851"/>
          <w:tab w:val="left" w:pos="4253"/>
        </w:tabs>
        <w:ind w:left="993" w:hanging="567"/>
        <w:jc w:val="both"/>
        <w:rPr>
          <w:color w:val="auto"/>
          <w:spacing w:val="-4"/>
          <w:sz w:val="22"/>
          <w:szCs w:val="22"/>
        </w:rPr>
      </w:pPr>
      <w:r w:rsidRPr="00C52996">
        <w:rPr>
          <w:color w:val="auto"/>
          <w:spacing w:val="-4"/>
          <w:sz w:val="22"/>
          <w:szCs w:val="22"/>
        </w:rPr>
        <w:t>a pályázatok elbírálásának határideje:</w:t>
      </w:r>
      <w:r w:rsidRPr="00C52996">
        <w:rPr>
          <w:color w:val="auto"/>
          <w:spacing w:val="-4"/>
          <w:sz w:val="22"/>
          <w:szCs w:val="22"/>
        </w:rPr>
        <w:tab/>
        <w:t>a benyújtási határidőt követő 30 napon belül</w:t>
      </w:r>
    </w:p>
    <w:p w14:paraId="37C8810A" w14:textId="77777777" w:rsidR="00B12513" w:rsidRPr="00C52996" w:rsidRDefault="00B12513" w:rsidP="00B12513">
      <w:pPr>
        <w:tabs>
          <w:tab w:val="left" w:pos="851"/>
          <w:tab w:val="left" w:pos="4253"/>
        </w:tabs>
        <w:jc w:val="both"/>
        <w:rPr>
          <w:color w:val="auto"/>
          <w:spacing w:val="-4"/>
          <w:sz w:val="22"/>
          <w:szCs w:val="22"/>
        </w:rPr>
      </w:pPr>
    </w:p>
    <w:p w14:paraId="220B23D1" w14:textId="77777777" w:rsidR="00B12513" w:rsidRPr="00C52996" w:rsidRDefault="00B12513" w:rsidP="00B12513">
      <w:pPr>
        <w:numPr>
          <w:ilvl w:val="0"/>
          <w:numId w:val="1"/>
        </w:numPr>
        <w:tabs>
          <w:tab w:val="left" w:pos="851"/>
          <w:tab w:val="left" w:pos="4253"/>
        </w:tabs>
        <w:ind w:hanging="425"/>
        <w:jc w:val="both"/>
        <w:rPr>
          <w:color w:val="auto"/>
          <w:spacing w:val="-4"/>
          <w:sz w:val="22"/>
          <w:szCs w:val="22"/>
        </w:rPr>
      </w:pPr>
      <w:r w:rsidRPr="00C52996">
        <w:rPr>
          <w:color w:val="auto"/>
          <w:spacing w:val="-4"/>
          <w:sz w:val="22"/>
          <w:szCs w:val="22"/>
        </w:rPr>
        <w:t>eredményhirdetés: a Kiíró a versenytárgyalás végén/eredményhirdetés során hirdeti ki a nyertes pályázókat, ezt követő 3 munkanapon belül írásban is (e-mailben vagy postai úton) értesíti a pályázókat az eredményéről.</w:t>
      </w:r>
    </w:p>
    <w:p w14:paraId="2069D1D5" w14:textId="77777777" w:rsidR="00B12513" w:rsidRPr="00C52996" w:rsidRDefault="00B12513" w:rsidP="00B12513">
      <w:pPr>
        <w:tabs>
          <w:tab w:val="left" w:pos="851"/>
          <w:tab w:val="left" w:pos="4253"/>
        </w:tabs>
        <w:jc w:val="both"/>
        <w:rPr>
          <w:color w:val="auto"/>
          <w:spacing w:val="-4"/>
          <w:sz w:val="22"/>
          <w:szCs w:val="22"/>
        </w:rPr>
      </w:pPr>
    </w:p>
    <w:p w14:paraId="16A3A81B" w14:textId="77777777" w:rsidR="00B12513" w:rsidRPr="00C52996" w:rsidRDefault="00B12513" w:rsidP="00B12513">
      <w:pPr>
        <w:numPr>
          <w:ilvl w:val="0"/>
          <w:numId w:val="1"/>
        </w:numPr>
        <w:tabs>
          <w:tab w:val="clear" w:pos="851"/>
          <w:tab w:val="left" w:pos="2410"/>
        </w:tabs>
        <w:ind w:left="993" w:hanging="567"/>
        <w:jc w:val="both"/>
        <w:rPr>
          <w:color w:val="auto"/>
          <w:spacing w:val="-4"/>
          <w:sz w:val="22"/>
          <w:szCs w:val="22"/>
        </w:rPr>
      </w:pPr>
      <w:r w:rsidRPr="00C52996">
        <w:rPr>
          <w:color w:val="auto"/>
          <w:spacing w:val="-4"/>
          <w:sz w:val="22"/>
          <w:szCs w:val="22"/>
        </w:rPr>
        <w:t xml:space="preserve">szerződéskötés: </w:t>
      </w:r>
      <w:r w:rsidRPr="00C52996">
        <w:rPr>
          <w:color w:val="auto"/>
          <w:spacing w:val="-4"/>
          <w:sz w:val="22"/>
          <w:szCs w:val="22"/>
        </w:rPr>
        <w:tab/>
        <w:t>az eredményhirdetést követő 15 napon belül közösen egyeztetett időpontban. A szerződéskötésre való jogosultság nem ruházható át, nem engedményezhető.</w:t>
      </w:r>
    </w:p>
    <w:p w14:paraId="1F74D17A" w14:textId="77777777" w:rsidR="00B12513" w:rsidRPr="00C52996" w:rsidRDefault="00B12513" w:rsidP="00B12513">
      <w:pPr>
        <w:tabs>
          <w:tab w:val="left" w:pos="4253"/>
        </w:tabs>
        <w:ind w:left="993"/>
        <w:jc w:val="both"/>
        <w:rPr>
          <w:color w:val="auto"/>
          <w:spacing w:val="-4"/>
          <w:sz w:val="22"/>
          <w:szCs w:val="22"/>
        </w:rPr>
      </w:pPr>
    </w:p>
    <w:p w14:paraId="5F94FB9A" w14:textId="77777777" w:rsidR="00B12513" w:rsidRPr="00C52996" w:rsidRDefault="00B12513" w:rsidP="00B12513">
      <w:pPr>
        <w:pStyle w:val="Listaszerbekezds"/>
        <w:numPr>
          <w:ilvl w:val="0"/>
          <w:numId w:val="1"/>
        </w:numPr>
        <w:tabs>
          <w:tab w:val="left" w:pos="4253"/>
        </w:tabs>
        <w:jc w:val="both"/>
        <w:rPr>
          <w:color w:val="auto"/>
          <w:spacing w:val="-4"/>
          <w:sz w:val="22"/>
          <w:szCs w:val="22"/>
        </w:rPr>
      </w:pPr>
      <w:r w:rsidRPr="00C52996">
        <w:rPr>
          <w:color w:val="auto"/>
          <w:spacing w:val="-4"/>
          <w:sz w:val="22"/>
          <w:szCs w:val="22"/>
        </w:rPr>
        <w:t xml:space="preserve">Kiíró fenntartja magának a jogot, hogy jelen pályázati felhívásban szereplő eljárási határidőket meghosszabbítsa vagy módosítsa. </w:t>
      </w:r>
    </w:p>
    <w:p w14:paraId="71852B51" w14:textId="77777777" w:rsidR="00B12513" w:rsidRPr="00C52996" w:rsidRDefault="00B12513" w:rsidP="00B12513">
      <w:pPr>
        <w:pStyle w:val="Listaszerbekezds"/>
        <w:rPr>
          <w:color w:val="auto"/>
          <w:spacing w:val="-4"/>
          <w:sz w:val="22"/>
          <w:szCs w:val="22"/>
        </w:rPr>
      </w:pPr>
    </w:p>
    <w:p w14:paraId="1CDBC39B" w14:textId="77777777" w:rsidR="00B12513" w:rsidRPr="00C52996" w:rsidRDefault="00B12513" w:rsidP="00B12513">
      <w:pPr>
        <w:pStyle w:val="Listaszerbekezds"/>
        <w:numPr>
          <w:ilvl w:val="0"/>
          <w:numId w:val="1"/>
        </w:numPr>
        <w:tabs>
          <w:tab w:val="left" w:pos="4253"/>
        </w:tabs>
        <w:jc w:val="both"/>
        <w:rPr>
          <w:color w:val="auto"/>
          <w:spacing w:val="-4"/>
          <w:sz w:val="22"/>
          <w:szCs w:val="22"/>
        </w:rPr>
      </w:pPr>
      <w:r w:rsidRPr="00C52996">
        <w:rPr>
          <w:color w:val="auto"/>
          <w:spacing w:val="-4"/>
          <w:sz w:val="22"/>
          <w:szCs w:val="22"/>
        </w:rPr>
        <w:t xml:space="preserve">Kiíró fenntartja magának a jogot, hogy a pályázati felhívást érvényes pályázatok leadását követően is visszavonja. </w:t>
      </w:r>
    </w:p>
    <w:p w14:paraId="35EBCA7B" w14:textId="77777777" w:rsidR="00B12513" w:rsidRPr="00C52996" w:rsidRDefault="00B12513" w:rsidP="00B12513">
      <w:pPr>
        <w:tabs>
          <w:tab w:val="left" w:pos="851"/>
          <w:tab w:val="left" w:pos="4111"/>
        </w:tabs>
        <w:jc w:val="both"/>
        <w:rPr>
          <w:color w:val="auto"/>
          <w:spacing w:val="-4"/>
          <w:sz w:val="22"/>
          <w:szCs w:val="22"/>
        </w:rPr>
      </w:pPr>
    </w:p>
    <w:p w14:paraId="31C39ADD" w14:textId="77777777" w:rsidR="00B12513" w:rsidRPr="00C52996" w:rsidRDefault="00B12513" w:rsidP="00B12513">
      <w:pPr>
        <w:numPr>
          <w:ilvl w:val="0"/>
          <w:numId w:val="7"/>
        </w:numPr>
        <w:tabs>
          <w:tab w:val="clear" w:pos="567"/>
          <w:tab w:val="num" w:pos="426"/>
        </w:tabs>
        <w:ind w:left="426" w:hanging="426"/>
        <w:jc w:val="both"/>
        <w:rPr>
          <w:b/>
          <w:iCs/>
          <w:color w:val="auto"/>
          <w:spacing w:val="-2"/>
          <w:sz w:val="22"/>
          <w:szCs w:val="22"/>
        </w:rPr>
      </w:pPr>
      <w:r w:rsidRPr="00C52996">
        <w:rPr>
          <w:b/>
          <w:iCs/>
          <w:color w:val="auto"/>
          <w:spacing w:val="-2"/>
          <w:sz w:val="22"/>
          <w:szCs w:val="22"/>
        </w:rPr>
        <w:t>Ajánlatot tehet:</w:t>
      </w:r>
    </w:p>
    <w:p w14:paraId="3818E362" w14:textId="7CA4FEC2" w:rsidR="00B12513" w:rsidRPr="00C52996" w:rsidRDefault="00B12513" w:rsidP="00B12513">
      <w:pPr>
        <w:ind w:left="426"/>
        <w:jc w:val="both"/>
        <w:rPr>
          <w:color w:val="auto"/>
          <w:sz w:val="22"/>
          <w:szCs w:val="22"/>
        </w:rPr>
      </w:pPr>
      <w:r w:rsidRPr="00C52996">
        <w:rPr>
          <w:color w:val="auto"/>
          <w:spacing w:val="-4"/>
          <w:sz w:val="22"/>
          <w:szCs w:val="22"/>
        </w:rPr>
        <w:t>Bármely</w:t>
      </w:r>
      <w:r w:rsidRPr="00C52996">
        <w:rPr>
          <w:color w:val="auto"/>
          <w:sz w:val="22"/>
          <w:szCs w:val="22"/>
        </w:rPr>
        <w:t xml:space="preserve"> természetes személy (egyéni válla</w:t>
      </w:r>
      <w:r w:rsidR="006746F9" w:rsidRPr="00C52996">
        <w:rPr>
          <w:color w:val="auto"/>
          <w:sz w:val="22"/>
          <w:szCs w:val="22"/>
        </w:rPr>
        <w:t>l</w:t>
      </w:r>
      <w:r w:rsidRPr="00C52996">
        <w:rPr>
          <w:color w:val="auto"/>
          <w:sz w:val="22"/>
          <w:szCs w:val="22"/>
        </w:rPr>
        <w:t>kozó), valamint a nemzeti vagyonról szóló 2011. évi CXCVI. törvényben meghatározott átlátható szervezet.</w:t>
      </w:r>
    </w:p>
    <w:p w14:paraId="2DD7EAF0" w14:textId="77777777" w:rsidR="00B12513" w:rsidRPr="00C52996" w:rsidRDefault="00B12513" w:rsidP="00B12513">
      <w:pPr>
        <w:jc w:val="both"/>
        <w:rPr>
          <w:color w:val="auto"/>
          <w:spacing w:val="-4"/>
          <w:sz w:val="22"/>
          <w:szCs w:val="22"/>
        </w:rPr>
      </w:pPr>
    </w:p>
    <w:p w14:paraId="4F5CC5D7" w14:textId="77777777" w:rsidR="00B12513" w:rsidRPr="00C52996" w:rsidRDefault="00B12513" w:rsidP="00B12513">
      <w:pPr>
        <w:numPr>
          <w:ilvl w:val="0"/>
          <w:numId w:val="7"/>
        </w:numPr>
        <w:tabs>
          <w:tab w:val="clear" w:pos="567"/>
          <w:tab w:val="num" w:pos="426"/>
        </w:tabs>
        <w:ind w:left="426" w:hanging="426"/>
        <w:jc w:val="both"/>
        <w:rPr>
          <w:b/>
          <w:iCs/>
          <w:color w:val="auto"/>
          <w:spacing w:val="-2"/>
          <w:sz w:val="22"/>
          <w:szCs w:val="22"/>
        </w:rPr>
      </w:pPr>
      <w:r w:rsidRPr="00C52996">
        <w:rPr>
          <w:b/>
          <w:iCs/>
          <w:color w:val="auto"/>
          <w:spacing w:val="-2"/>
          <w:sz w:val="22"/>
          <w:szCs w:val="22"/>
        </w:rPr>
        <w:t>Pályázati biztosíték kikötése:</w:t>
      </w:r>
    </w:p>
    <w:p w14:paraId="351E9BFA" w14:textId="77777777" w:rsidR="00B12513" w:rsidRPr="00C52996" w:rsidRDefault="00B12513" w:rsidP="00B12513">
      <w:pPr>
        <w:ind w:left="426"/>
        <w:jc w:val="both"/>
        <w:rPr>
          <w:bCs/>
          <w:color w:val="auto"/>
          <w:spacing w:val="-3"/>
          <w:sz w:val="22"/>
          <w:szCs w:val="22"/>
        </w:rPr>
      </w:pPr>
      <w:r w:rsidRPr="00C52996">
        <w:rPr>
          <w:b/>
          <w:color w:val="auto"/>
          <w:spacing w:val="-3"/>
          <w:sz w:val="22"/>
          <w:szCs w:val="22"/>
        </w:rPr>
        <w:t>Kiíró</w:t>
      </w:r>
      <w:r w:rsidRPr="00C52996">
        <w:rPr>
          <w:bCs/>
          <w:color w:val="auto"/>
          <w:spacing w:val="-3"/>
          <w:sz w:val="22"/>
          <w:szCs w:val="22"/>
        </w:rPr>
        <w:t xml:space="preserve"> a pályázaton való részvételt pályázati biztosíték (bánatpénz) nyújtásához köti. </w:t>
      </w:r>
    </w:p>
    <w:p w14:paraId="72529B9C" w14:textId="77777777" w:rsidR="00B12513" w:rsidRPr="00C52996" w:rsidRDefault="00B12513" w:rsidP="00B12513">
      <w:pPr>
        <w:ind w:left="284"/>
        <w:jc w:val="both"/>
        <w:rPr>
          <w:bCs/>
          <w:color w:val="auto"/>
          <w:spacing w:val="-3"/>
          <w:sz w:val="22"/>
          <w:szCs w:val="22"/>
          <w:u w:val="single"/>
        </w:rPr>
      </w:pPr>
    </w:p>
    <w:p w14:paraId="6628AF0C" w14:textId="77777777" w:rsidR="00B12513" w:rsidRPr="00C52996" w:rsidRDefault="00B12513" w:rsidP="00B12513">
      <w:pPr>
        <w:spacing w:after="120"/>
        <w:ind w:left="284" w:firstLine="142"/>
        <w:jc w:val="both"/>
        <w:rPr>
          <w:bCs/>
          <w:color w:val="auto"/>
          <w:spacing w:val="-3"/>
          <w:sz w:val="22"/>
          <w:szCs w:val="22"/>
          <w:u w:val="single"/>
        </w:rPr>
      </w:pPr>
      <w:r w:rsidRPr="00C52996">
        <w:rPr>
          <w:bCs/>
          <w:color w:val="auto"/>
          <w:spacing w:val="-3"/>
          <w:sz w:val="22"/>
          <w:szCs w:val="22"/>
          <w:u w:val="single"/>
        </w:rPr>
        <w:t>Pályázónak nem jár vissza a pályázati biztosíték:</w:t>
      </w:r>
    </w:p>
    <w:p w14:paraId="41D05778" w14:textId="45AC16C9" w:rsidR="00B12513" w:rsidRPr="00C52996" w:rsidRDefault="00B12513" w:rsidP="00B12513">
      <w:pPr>
        <w:numPr>
          <w:ilvl w:val="0"/>
          <w:numId w:val="6"/>
        </w:numPr>
        <w:spacing w:after="120"/>
        <w:ind w:left="1135" w:hanging="284"/>
        <w:jc w:val="both"/>
        <w:rPr>
          <w:bCs/>
          <w:color w:val="auto"/>
          <w:spacing w:val="-3"/>
          <w:sz w:val="22"/>
          <w:szCs w:val="22"/>
        </w:rPr>
      </w:pPr>
      <w:r w:rsidRPr="00C52996">
        <w:rPr>
          <w:bCs/>
          <w:color w:val="auto"/>
          <w:spacing w:val="-3"/>
          <w:sz w:val="22"/>
          <w:szCs w:val="22"/>
        </w:rPr>
        <w:t xml:space="preserve">ha a </w:t>
      </w:r>
      <w:r w:rsidRPr="00C52996">
        <w:rPr>
          <w:b/>
          <w:color w:val="auto"/>
          <w:spacing w:val="-3"/>
          <w:sz w:val="22"/>
          <w:szCs w:val="22"/>
        </w:rPr>
        <w:t>Pályázó</w:t>
      </w:r>
      <w:r w:rsidRPr="00C52996">
        <w:rPr>
          <w:bCs/>
          <w:color w:val="auto"/>
          <w:spacing w:val="-3"/>
          <w:sz w:val="22"/>
          <w:szCs w:val="22"/>
        </w:rPr>
        <w:t xml:space="preserve"> az ajánlati kötöttség időtartama alatt az ajánlatát visszavonja. </w:t>
      </w:r>
    </w:p>
    <w:p w14:paraId="36B3A7A9" w14:textId="77777777" w:rsidR="009459F2" w:rsidRPr="00C52996" w:rsidRDefault="009459F2" w:rsidP="009459F2">
      <w:pPr>
        <w:spacing w:after="120"/>
        <w:ind w:left="1135"/>
        <w:jc w:val="both"/>
        <w:rPr>
          <w:bCs/>
          <w:color w:val="auto"/>
          <w:spacing w:val="-3"/>
          <w:sz w:val="22"/>
          <w:szCs w:val="22"/>
        </w:rPr>
      </w:pPr>
    </w:p>
    <w:p w14:paraId="70B876F3" w14:textId="77777777" w:rsidR="00B12513" w:rsidRPr="00C52996" w:rsidRDefault="00B12513" w:rsidP="00B12513">
      <w:pPr>
        <w:numPr>
          <w:ilvl w:val="0"/>
          <w:numId w:val="6"/>
        </w:numPr>
        <w:spacing w:after="120"/>
        <w:ind w:left="1135" w:hanging="284"/>
        <w:jc w:val="both"/>
        <w:rPr>
          <w:bCs/>
          <w:color w:val="auto"/>
          <w:spacing w:val="-3"/>
          <w:sz w:val="22"/>
          <w:szCs w:val="22"/>
        </w:rPr>
      </w:pPr>
      <w:r w:rsidRPr="00C52996">
        <w:rPr>
          <w:bCs/>
          <w:color w:val="auto"/>
          <w:spacing w:val="-3"/>
          <w:sz w:val="22"/>
          <w:szCs w:val="22"/>
        </w:rPr>
        <w:t xml:space="preserve">ha a szerződés megkötése a </w:t>
      </w:r>
      <w:r w:rsidRPr="00C52996">
        <w:rPr>
          <w:b/>
          <w:color w:val="auto"/>
          <w:spacing w:val="-3"/>
          <w:sz w:val="22"/>
          <w:szCs w:val="22"/>
        </w:rPr>
        <w:t>Pályázónak</w:t>
      </w:r>
      <w:r w:rsidRPr="00C52996">
        <w:rPr>
          <w:bCs/>
          <w:color w:val="auto"/>
          <w:spacing w:val="-3"/>
          <w:sz w:val="22"/>
          <w:szCs w:val="22"/>
        </w:rPr>
        <w:t xml:space="preserve"> felróható, vagy az érdekkörében felmerült okból hiúsult meg. A szerződés megkötésének meghiúsulását jelenti, ha a </w:t>
      </w:r>
      <w:r w:rsidRPr="00C52996">
        <w:rPr>
          <w:b/>
          <w:color w:val="auto"/>
          <w:spacing w:val="-3"/>
          <w:sz w:val="22"/>
          <w:szCs w:val="22"/>
        </w:rPr>
        <w:t>Pályázó</w:t>
      </w:r>
      <w:r w:rsidRPr="00C52996">
        <w:rPr>
          <w:bCs/>
          <w:color w:val="auto"/>
          <w:spacing w:val="-3"/>
          <w:sz w:val="22"/>
          <w:szCs w:val="22"/>
        </w:rPr>
        <w:t xml:space="preserve"> az ajánlatában vagy a versenytárgyaláson az általa megajánlott, legmagasabb helyiség bérleti díj alapján szerződéskötésre lesz jogosult és a pályázati biztosítékként befizetett összegnek és az általa megajánlott bérleti díj összegének a különbözetét az eredményhirdetést követő 3 munkanapon belül nem fizeti meg.</w:t>
      </w:r>
    </w:p>
    <w:p w14:paraId="6FB838BE" w14:textId="77777777" w:rsidR="00B12513" w:rsidRPr="00C52996" w:rsidRDefault="00B12513" w:rsidP="00B12513">
      <w:pPr>
        <w:numPr>
          <w:ilvl w:val="0"/>
          <w:numId w:val="6"/>
        </w:numPr>
        <w:spacing w:after="120"/>
        <w:ind w:left="1135" w:hanging="284"/>
        <w:jc w:val="both"/>
        <w:rPr>
          <w:bCs/>
          <w:color w:val="auto"/>
          <w:spacing w:val="-3"/>
          <w:sz w:val="22"/>
          <w:szCs w:val="22"/>
        </w:rPr>
      </w:pPr>
      <w:r w:rsidRPr="00C52996">
        <w:rPr>
          <w:bCs/>
          <w:color w:val="auto"/>
          <w:spacing w:val="-3"/>
          <w:sz w:val="22"/>
          <w:szCs w:val="22"/>
        </w:rPr>
        <w:t>szerződéskötést követően, ha a kiírás szerint a megkötött szerződést biztosító mellékkötelezettséggé (óvadékká) alakul át.</w:t>
      </w:r>
    </w:p>
    <w:p w14:paraId="0965C398" w14:textId="77777777" w:rsidR="00B12513" w:rsidRPr="00C52996" w:rsidRDefault="00B12513" w:rsidP="00B12513">
      <w:pPr>
        <w:jc w:val="both"/>
        <w:rPr>
          <w:bCs/>
          <w:color w:val="auto"/>
          <w:spacing w:val="-3"/>
          <w:sz w:val="22"/>
          <w:szCs w:val="22"/>
        </w:rPr>
      </w:pPr>
    </w:p>
    <w:p w14:paraId="200D475B" w14:textId="77777777" w:rsidR="00B12513" w:rsidRPr="00C52996" w:rsidRDefault="00B12513" w:rsidP="00B12513">
      <w:pPr>
        <w:numPr>
          <w:ilvl w:val="0"/>
          <w:numId w:val="7"/>
        </w:numPr>
        <w:tabs>
          <w:tab w:val="clear" w:pos="567"/>
          <w:tab w:val="num" w:pos="426"/>
        </w:tabs>
        <w:ind w:left="426" w:hanging="426"/>
        <w:jc w:val="both"/>
        <w:rPr>
          <w:b/>
          <w:iCs/>
          <w:color w:val="auto"/>
          <w:spacing w:val="-2"/>
          <w:sz w:val="22"/>
          <w:szCs w:val="22"/>
        </w:rPr>
      </w:pPr>
      <w:r w:rsidRPr="00C52996">
        <w:rPr>
          <w:b/>
          <w:iCs/>
          <w:color w:val="auto"/>
          <w:spacing w:val="-2"/>
          <w:sz w:val="22"/>
          <w:szCs w:val="22"/>
        </w:rPr>
        <w:lastRenderedPageBreak/>
        <w:t>Pályázati biztosíték fizetési kötelezettség:</w:t>
      </w:r>
    </w:p>
    <w:p w14:paraId="38773D2F" w14:textId="77777777" w:rsidR="00B12513" w:rsidRPr="00C52996" w:rsidRDefault="00B12513" w:rsidP="00B12513">
      <w:pPr>
        <w:jc w:val="both"/>
        <w:rPr>
          <w:b/>
          <w:iCs/>
          <w:color w:val="auto"/>
          <w:spacing w:val="-2"/>
          <w:sz w:val="22"/>
          <w:szCs w:val="22"/>
        </w:rPr>
      </w:pPr>
    </w:p>
    <w:p w14:paraId="517306B8" w14:textId="7B01FCA0" w:rsidR="00B12513" w:rsidRPr="00C52996" w:rsidRDefault="00B12513" w:rsidP="00B12513">
      <w:pPr>
        <w:ind w:left="426"/>
        <w:jc w:val="both"/>
        <w:rPr>
          <w:color w:val="auto"/>
          <w:spacing w:val="-4"/>
          <w:sz w:val="22"/>
          <w:szCs w:val="22"/>
        </w:rPr>
      </w:pPr>
      <w:r w:rsidRPr="00C52996">
        <w:rPr>
          <w:bCs/>
          <w:color w:val="auto"/>
          <w:spacing w:val="-3"/>
          <w:sz w:val="22"/>
          <w:szCs w:val="22"/>
        </w:rPr>
        <w:t xml:space="preserve">A pályázati biztosíték összege </w:t>
      </w:r>
      <w:r w:rsidRPr="00C52996">
        <w:rPr>
          <w:b/>
          <w:color w:val="auto"/>
          <w:spacing w:val="-3"/>
          <w:sz w:val="22"/>
          <w:szCs w:val="22"/>
        </w:rPr>
        <w:t xml:space="preserve">Bruttó </w:t>
      </w:r>
      <w:r w:rsidRPr="00C52996">
        <w:rPr>
          <w:bCs/>
          <w:i/>
          <w:iCs/>
          <w:color w:val="auto"/>
          <w:spacing w:val="-5"/>
          <w:sz w:val="22"/>
          <w:szCs w:val="22"/>
        </w:rPr>
        <w:t>(</w:t>
      </w:r>
      <w:r w:rsidRPr="00C52996">
        <w:rPr>
          <w:bCs/>
          <w:i/>
          <w:iCs/>
          <w:color w:val="auto"/>
          <w:spacing w:val="-4"/>
          <w:sz w:val="22"/>
          <w:szCs w:val="22"/>
        </w:rPr>
        <w:t>a mellékelt táblázat</w:t>
      </w:r>
      <w:r w:rsidRPr="00C52996">
        <w:rPr>
          <w:bCs/>
          <w:i/>
          <w:iCs/>
          <w:color w:val="auto"/>
          <w:spacing w:val="-5"/>
          <w:sz w:val="22"/>
          <w:szCs w:val="22"/>
        </w:rPr>
        <w:t xml:space="preserve"> VII. oszlopának az adott ingatlanra vonatkozó sorában szereplő minimális bérleti díj bruttó összegének háromszorosa)</w:t>
      </w:r>
      <w:r w:rsidR="00DD0EB6" w:rsidRPr="00C52996">
        <w:rPr>
          <w:bCs/>
          <w:i/>
          <w:iCs/>
          <w:color w:val="auto"/>
          <w:spacing w:val="-5"/>
          <w:sz w:val="22"/>
          <w:szCs w:val="22"/>
        </w:rPr>
        <w:t xml:space="preserve"> (VIII. oszlop összege)</w:t>
      </w:r>
      <w:r w:rsidRPr="00C52996">
        <w:rPr>
          <w:bCs/>
          <w:i/>
          <w:iCs/>
          <w:color w:val="auto"/>
          <w:spacing w:val="-5"/>
          <w:sz w:val="22"/>
          <w:szCs w:val="22"/>
        </w:rPr>
        <w:t xml:space="preserve"> ………………</w:t>
      </w:r>
      <w:proofErr w:type="gramStart"/>
      <w:r w:rsidRPr="00C52996">
        <w:rPr>
          <w:bCs/>
          <w:i/>
          <w:iCs/>
          <w:color w:val="auto"/>
          <w:spacing w:val="-5"/>
          <w:sz w:val="22"/>
          <w:szCs w:val="22"/>
        </w:rPr>
        <w:t>…….</w:t>
      </w:r>
      <w:proofErr w:type="gramEnd"/>
      <w:r w:rsidRPr="00C52996">
        <w:rPr>
          <w:bCs/>
          <w:i/>
          <w:iCs/>
          <w:color w:val="auto"/>
          <w:spacing w:val="-5"/>
          <w:sz w:val="22"/>
          <w:szCs w:val="22"/>
        </w:rPr>
        <w:t>.</w:t>
      </w:r>
      <w:r w:rsidRPr="00C52996">
        <w:rPr>
          <w:b/>
          <w:i/>
          <w:iCs/>
          <w:color w:val="auto"/>
          <w:spacing w:val="-5"/>
          <w:sz w:val="22"/>
          <w:szCs w:val="22"/>
        </w:rPr>
        <w:t>,- Ft</w:t>
      </w:r>
      <w:r w:rsidRPr="00C52996">
        <w:rPr>
          <w:bCs/>
          <w:i/>
          <w:iCs/>
          <w:color w:val="auto"/>
          <w:spacing w:val="-4"/>
          <w:sz w:val="22"/>
          <w:szCs w:val="22"/>
        </w:rPr>
        <w:t>,</w:t>
      </w:r>
      <w:r w:rsidRPr="00C52996">
        <w:rPr>
          <w:color w:val="auto"/>
          <w:spacing w:val="-4"/>
          <w:sz w:val="22"/>
          <w:szCs w:val="22"/>
        </w:rPr>
        <w:t xml:space="preserve"> amely a </w:t>
      </w:r>
      <w:r w:rsidRPr="00C52996">
        <w:rPr>
          <w:b/>
          <w:color w:val="auto"/>
          <w:spacing w:val="-4"/>
          <w:sz w:val="22"/>
          <w:szCs w:val="22"/>
        </w:rPr>
        <w:t>Kiíró</w:t>
      </w:r>
      <w:r w:rsidRPr="00C52996">
        <w:rPr>
          <w:color w:val="auto"/>
          <w:spacing w:val="-4"/>
          <w:sz w:val="22"/>
          <w:szCs w:val="22"/>
        </w:rPr>
        <w:t xml:space="preserve"> </w:t>
      </w:r>
      <w:r w:rsidRPr="00C52996">
        <w:rPr>
          <w:b/>
          <w:color w:val="auto"/>
          <w:sz w:val="22"/>
          <w:szCs w:val="22"/>
        </w:rPr>
        <w:t>MAGNET KÖZÖSSÉGI BANK-</w:t>
      </w:r>
      <w:proofErr w:type="spellStart"/>
      <w:r w:rsidRPr="00C52996">
        <w:rPr>
          <w:color w:val="auto"/>
          <w:sz w:val="22"/>
          <w:szCs w:val="22"/>
        </w:rPr>
        <w:t>nál</w:t>
      </w:r>
      <w:proofErr w:type="spellEnd"/>
      <w:r w:rsidRPr="00C52996">
        <w:rPr>
          <w:color w:val="auto"/>
          <w:sz w:val="22"/>
          <w:szCs w:val="22"/>
        </w:rPr>
        <w:t xml:space="preserve"> vezetett</w:t>
      </w:r>
      <w:r w:rsidRPr="00C52996">
        <w:rPr>
          <w:b/>
          <w:color w:val="auto"/>
          <w:sz w:val="22"/>
          <w:szCs w:val="22"/>
        </w:rPr>
        <w:t xml:space="preserve"> 16200106-00043418 </w:t>
      </w:r>
      <w:r w:rsidRPr="00C52996">
        <w:rPr>
          <w:color w:val="auto"/>
          <w:spacing w:val="-4"/>
          <w:sz w:val="22"/>
          <w:szCs w:val="22"/>
        </w:rPr>
        <w:t>s</w:t>
      </w:r>
      <w:r w:rsidRPr="00C52996">
        <w:rPr>
          <w:color w:val="auto"/>
          <w:sz w:val="22"/>
          <w:szCs w:val="22"/>
        </w:rPr>
        <w:t>zámú sz</w:t>
      </w:r>
      <w:r w:rsidRPr="00C52996">
        <w:rPr>
          <w:color w:val="auto"/>
          <w:spacing w:val="-4"/>
          <w:sz w:val="22"/>
          <w:szCs w:val="22"/>
        </w:rPr>
        <w:t xml:space="preserve">ámlájára utalandó oly módon, hogy az összeg </w:t>
      </w:r>
      <w:r w:rsidRPr="00C52996">
        <w:rPr>
          <w:color w:val="auto"/>
          <w:sz w:val="22"/>
          <w:szCs w:val="22"/>
        </w:rPr>
        <w:t>legkésőbb a pályázat benyújtására nyitva álló határidő végéig jóváírásra is kerüljön</w:t>
      </w:r>
      <w:r w:rsidRPr="00C52996">
        <w:rPr>
          <w:color w:val="auto"/>
          <w:spacing w:val="-4"/>
          <w:sz w:val="22"/>
          <w:szCs w:val="22"/>
        </w:rPr>
        <w:t>. A jóváírás elmaradásával kapcsolatos minden kockázat az ajánlattevőt terheli, Kiíró ezzel kapcsolatosan mindenfajta igényt kizár, mely igény kizárását az ajánlattevő a jelentkezési lap aláírásával tudomásul vesz. A pályázati biztosíték az ajánlattevők javára nem kamatozik.</w:t>
      </w:r>
    </w:p>
    <w:p w14:paraId="038B3DB5" w14:textId="77777777" w:rsidR="00B12513" w:rsidRPr="00C52996" w:rsidRDefault="00B12513" w:rsidP="00B12513">
      <w:pPr>
        <w:jc w:val="both"/>
        <w:rPr>
          <w:bCs/>
          <w:color w:val="auto"/>
          <w:spacing w:val="-3"/>
          <w:sz w:val="22"/>
          <w:szCs w:val="22"/>
        </w:rPr>
      </w:pPr>
    </w:p>
    <w:p w14:paraId="0FCB0D51" w14:textId="77777777" w:rsidR="00B12513" w:rsidRPr="00C52996" w:rsidRDefault="00B12513" w:rsidP="00B12513">
      <w:pPr>
        <w:ind w:left="426"/>
        <w:jc w:val="both"/>
        <w:rPr>
          <w:bCs/>
          <w:color w:val="auto"/>
          <w:spacing w:val="-3"/>
          <w:sz w:val="22"/>
          <w:szCs w:val="22"/>
        </w:rPr>
      </w:pPr>
      <w:r w:rsidRPr="00C52996">
        <w:rPr>
          <w:b/>
          <w:bCs/>
          <w:color w:val="auto"/>
          <w:spacing w:val="-3"/>
          <w:sz w:val="22"/>
          <w:szCs w:val="22"/>
        </w:rPr>
        <w:t xml:space="preserve">Kiíró </w:t>
      </w:r>
      <w:r w:rsidRPr="00C52996">
        <w:rPr>
          <w:bCs/>
          <w:color w:val="auto"/>
          <w:spacing w:val="-3"/>
          <w:sz w:val="22"/>
          <w:szCs w:val="22"/>
        </w:rPr>
        <w:t>a pályázati biztosítékot a versenytárgyalás napját követő 5 munkanapon belül visszautalja ugyanarra a számlaszámra, ahonnan az utalás érkezett, ha az ajánlat érvénytelen, vagy a pályázó nem nyert (kivéve legmagasabb és a második legmagasabb bérleti díjat megajánló pályázók). A visszatérített pályázati biztosíték után Kiíró kamatot nem fizet.</w:t>
      </w:r>
    </w:p>
    <w:p w14:paraId="7BCA979E" w14:textId="77777777" w:rsidR="00B12513" w:rsidRPr="00C52996" w:rsidRDefault="00B12513" w:rsidP="00B12513">
      <w:pPr>
        <w:ind w:left="426"/>
        <w:jc w:val="both"/>
        <w:rPr>
          <w:bCs/>
          <w:color w:val="auto"/>
          <w:spacing w:val="-3"/>
          <w:sz w:val="22"/>
          <w:szCs w:val="22"/>
        </w:rPr>
      </w:pPr>
    </w:p>
    <w:p w14:paraId="26277545" w14:textId="77777777" w:rsidR="00B12513" w:rsidRPr="00C52996" w:rsidRDefault="00B12513" w:rsidP="00B12513">
      <w:pPr>
        <w:ind w:left="426"/>
        <w:jc w:val="both"/>
        <w:rPr>
          <w:bCs/>
          <w:color w:val="auto"/>
          <w:spacing w:val="-3"/>
          <w:sz w:val="22"/>
          <w:szCs w:val="22"/>
        </w:rPr>
      </w:pPr>
      <w:r w:rsidRPr="00C52996">
        <w:rPr>
          <w:bCs/>
          <w:color w:val="auto"/>
          <w:spacing w:val="-3"/>
          <w:sz w:val="22"/>
          <w:szCs w:val="22"/>
        </w:rPr>
        <w:t xml:space="preserve">Amennyiben Kiíró a pályázati kiírást visszavonja, a pályázati biztosítékot a pályázati felhívás visszavonását követő 5 munkanapon belül a </w:t>
      </w:r>
      <w:r w:rsidRPr="00C52996">
        <w:rPr>
          <w:b/>
          <w:color w:val="auto"/>
          <w:spacing w:val="-3"/>
          <w:sz w:val="22"/>
          <w:szCs w:val="22"/>
        </w:rPr>
        <w:t>Pályázónak</w:t>
      </w:r>
      <w:r w:rsidRPr="00C52996">
        <w:rPr>
          <w:bCs/>
          <w:color w:val="auto"/>
          <w:spacing w:val="-3"/>
          <w:sz w:val="22"/>
          <w:szCs w:val="22"/>
        </w:rPr>
        <w:t xml:space="preserve"> visszautalja ugyanarra a számlaszámra, ahonnan az utalás érkezett. A visszatérített pályázati biztosíték után Kiíró kamatot nem fizet.</w:t>
      </w:r>
    </w:p>
    <w:p w14:paraId="52CAAF0F" w14:textId="77777777" w:rsidR="00B12513" w:rsidRPr="00C52996" w:rsidRDefault="00B12513" w:rsidP="00B12513">
      <w:pPr>
        <w:ind w:left="426"/>
        <w:jc w:val="both"/>
        <w:rPr>
          <w:bCs/>
          <w:color w:val="auto"/>
          <w:spacing w:val="-3"/>
          <w:sz w:val="22"/>
          <w:szCs w:val="22"/>
        </w:rPr>
      </w:pPr>
    </w:p>
    <w:p w14:paraId="44AAA7DE" w14:textId="77777777" w:rsidR="00B12513" w:rsidRPr="00C52996" w:rsidRDefault="00B12513" w:rsidP="00B12513">
      <w:pPr>
        <w:ind w:left="426"/>
        <w:jc w:val="both"/>
        <w:rPr>
          <w:b/>
          <w:iCs/>
          <w:color w:val="auto"/>
          <w:spacing w:val="-3"/>
          <w:sz w:val="22"/>
          <w:szCs w:val="22"/>
        </w:rPr>
      </w:pPr>
      <w:r w:rsidRPr="00C52996">
        <w:rPr>
          <w:bCs/>
          <w:color w:val="auto"/>
          <w:spacing w:val="-3"/>
          <w:sz w:val="22"/>
          <w:szCs w:val="22"/>
        </w:rPr>
        <w:t xml:space="preserve">A nyertes Pályázó által befizetett pályázati biztosíték a megkötendő bérleti szerződést biztosító mellékkötelezettséggé (óvadékká) alakul át. A </w:t>
      </w:r>
      <w:r w:rsidRPr="00C52996">
        <w:rPr>
          <w:bCs/>
          <w:iCs/>
          <w:color w:val="auto"/>
          <w:spacing w:val="-3"/>
          <w:sz w:val="22"/>
          <w:szCs w:val="22"/>
        </w:rPr>
        <w:t>nyertes Pályázónak- amennyiben a jelentkezési lapon megajánlott bérleti díj és a versenytárgyaláson kialakult bérleti díj összege eltér - a versenytárgyaláson kialakult díj összegének megfelelően a pályázati biztosíték összegét</w:t>
      </w:r>
      <w:r w:rsidRPr="00C52996">
        <w:rPr>
          <w:b/>
          <w:iCs/>
          <w:color w:val="auto"/>
          <w:spacing w:val="-3"/>
          <w:sz w:val="22"/>
          <w:szCs w:val="22"/>
        </w:rPr>
        <w:t xml:space="preserve"> a versenytárgyalás napját követő 3 munkanapon belül átutalással ki kell egészítenie.</w:t>
      </w:r>
    </w:p>
    <w:p w14:paraId="61F6CC2F" w14:textId="77777777" w:rsidR="00B12513" w:rsidRPr="00C52996" w:rsidRDefault="00B12513" w:rsidP="00B12513">
      <w:pPr>
        <w:jc w:val="both"/>
        <w:rPr>
          <w:b/>
          <w:iCs/>
          <w:color w:val="auto"/>
          <w:spacing w:val="-3"/>
          <w:sz w:val="22"/>
          <w:szCs w:val="22"/>
        </w:rPr>
      </w:pPr>
    </w:p>
    <w:p w14:paraId="54040D6D" w14:textId="77777777" w:rsidR="00B12513" w:rsidRPr="00C52996" w:rsidRDefault="00B12513" w:rsidP="00B12513">
      <w:pPr>
        <w:numPr>
          <w:ilvl w:val="0"/>
          <w:numId w:val="7"/>
        </w:numPr>
        <w:tabs>
          <w:tab w:val="left" w:pos="284"/>
        </w:tabs>
        <w:ind w:left="426" w:hanging="426"/>
        <w:jc w:val="both"/>
        <w:rPr>
          <w:b/>
          <w:iCs/>
          <w:color w:val="auto"/>
          <w:spacing w:val="-2"/>
          <w:sz w:val="22"/>
          <w:szCs w:val="22"/>
        </w:rPr>
      </w:pPr>
      <w:r w:rsidRPr="00C52996">
        <w:rPr>
          <w:b/>
          <w:iCs/>
          <w:color w:val="auto"/>
          <w:spacing w:val="-2"/>
          <w:sz w:val="22"/>
          <w:szCs w:val="22"/>
        </w:rPr>
        <w:t>Ajánlati kötöttség:</w:t>
      </w:r>
    </w:p>
    <w:p w14:paraId="3A83ED15" w14:textId="77777777" w:rsidR="00B12513" w:rsidRPr="00C52996" w:rsidRDefault="00B12513" w:rsidP="00B12513">
      <w:pPr>
        <w:ind w:left="426"/>
        <w:jc w:val="both"/>
        <w:rPr>
          <w:bCs/>
          <w:iCs/>
          <w:color w:val="auto"/>
          <w:spacing w:val="-3"/>
          <w:sz w:val="22"/>
          <w:szCs w:val="22"/>
        </w:rPr>
      </w:pPr>
      <w:r w:rsidRPr="00C52996">
        <w:rPr>
          <w:bCs/>
          <w:iCs/>
          <w:color w:val="auto"/>
          <w:spacing w:val="-3"/>
          <w:sz w:val="22"/>
          <w:szCs w:val="22"/>
        </w:rPr>
        <w:t xml:space="preserve">Az ajánlati kötöttség az ajánlatok benyújtására nyitva álló határidő lejártától kezdődik. </w:t>
      </w:r>
      <w:r w:rsidRPr="00C52996">
        <w:rPr>
          <w:b/>
          <w:iCs/>
          <w:color w:val="auto"/>
          <w:spacing w:val="-3"/>
          <w:sz w:val="22"/>
          <w:szCs w:val="22"/>
        </w:rPr>
        <w:t>Pályázó</w:t>
      </w:r>
      <w:r w:rsidRPr="00C52996">
        <w:rPr>
          <w:bCs/>
          <w:iCs/>
          <w:color w:val="auto"/>
          <w:spacing w:val="-3"/>
          <w:sz w:val="22"/>
          <w:szCs w:val="22"/>
        </w:rPr>
        <w:t xml:space="preserve"> az ajánlatához a benyújtási határidő lejártától számított 60 napig kötve van, kivéve, ha </w:t>
      </w:r>
      <w:r w:rsidRPr="00C52996">
        <w:rPr>
          <w:b/>
          <w:iCs/>
          <w:color w:val="auto"/>
          <w:spacing w:val="-3"/>
          <w:sz w:val="22"/>
          <w:szCs w:val="22"/>
        </w:rPr>
        <w:t>Kiíró</w:t>
      </w:r>
      <w:r w:rsidRPr="00C52996">
        <w:rPr>
          <w:bCs/>
          <w:iCs/>
          <w:color w:val="auto"/>
          <w:spacing w:val="-3"/>
          <w:sz w:val="22"/>
          <w:szCs w:val="22"/>
        </w:rPr>
        <w:t xml:space="preserve"> ezen időtartamon belül a pályázat nyertesével szerződést köt, vagy a pályázat visszavonásra került.</w:t>
      </w:r>
    </w:p>
    <w:p w14:paraId="722B1A57" w14:textId="77777777" w:rsidR="00B12513" w:rsidRPr="00C52996" w:rsidRDefault="00B12513" w:rsidP="00B12513">
      <w:pPr>
        <w:tabs>
          <w:tab w:val="left" w:pos="2127"/>
        </w:tabs>
        <w:ind w:right="175"/>
        <w:jc w:val="both"/>
        <w:rPr>
          <w:b/>
          <w:i/>
          <w:color w:val="auto"/>
          <w:spacing w:val="16"/>
          <w:sz w:val="22"/>
          <w:szCs w:val="22"/>
        </w:rPr>
      </w:pPr>
    </w:p>
    <w:p w14:paraId="7A9E6207" w14:textId="77777777" w:rsidR="00B12513" w:rsidRPr="00C52996" w:rsidRDefault="00B12513" w:rsidP="00B12513">
      <w:pPr>
        <w:numPr>
          <w:ilvl w:val="0"/>
          <w:numId w:val="7"/>
        </w:numPr>
        <w:tabs>
          <w:tab w:val="left" w:pos="284"/>
        </w:tabs>
        <w:ind w:left="426" w:hanging="426"/>
        <w:jc w:val="both"/>
        <w:rPr>
          <w:b/>
          <w:iCs/>
          <w:color w:val="auto"/>
          <w:spacing w:val="-2"/>
          <w:sz w:val="22"/>
          <w:szCs w:val="22"/>
        </w:rPr>
      </w:pPr>
      <w:r w:rsidRPr="00C52996">
        <w:rPr>
          <w:b/>
          <w:iCs/>
          <w:color w:val="auto"/>
          <w:spacing w:val="-2"/>
          <w:sz w:val="22"/>
          <w:szCs w:val="22"/>
        </w:rPr>
        <w:t>Az ajánlat kellékei:</w:t>
      </w:r>
      <w:r w:rsidRPr="00C52996">
        <w:rPr>
          <w:b/>
          <w:iCs/>
          <w:color w:val="auto"/>
          <w:spacing w:val="-2"/>
          <w:sz w:val="22"/>
          <w:szCs w:val="22"/>
        </w:rPr>
        <w:tab/>
        <w:t xml:space="preserve"> </w:t>
      </w:r>
    </w:p>
    <w:p w14:paraId="2923B270" w14:textId="77777777" w:rsidR="00B12513" w:rsidRPr="00C52996" w:rsidRDefault="00B12513" w:rsidP="00B12513">
      <w:pPr>
        <w:tabs>
          <w:tab w:val="left" w:pos="426"/>
          <w:tab w:val="left" w:pos="2410"/>
        </w:tabs>
        <w:ind w:left="426" w:right="175"/>
        <w:jc w:val="both"/>
        <w:rPr>
          <w:color w:val="auto"/>
          <w:sz w:val="22"/>
          <w:szCs w:val="22"/>
        </w:rPr>
      </w:pPr>
      <w:r w:rsidRPr="00C52996">
        <w:rPr>
          <w:iCs/>
          <w:color w:val="auto"/>
          <w:spacing w:val="-4"/>
          <w:sz w:val="22"/>
          <w:szCs w:val="22"/>
        </w:rPr>
        <w:t>A Pályázatra csak jelen pályázati felhíváshoz csatolt jelentkezési lapon lehet jelentkezni. A kitöltött jelentkezési lap határidőben történő leadása a pályázati kiírásban foglalt feltételek tudomásul vételét jelenti, egyben elengedhetetlen feltétele a pályázaton való részvételnek. A Pályázóknak</w:t>
      </w:r>
      <w:r w:rsidRPr="00C52996">
        <w:rPr>
          <w:color w:val="auto"/>
          <w:spacing w:val="-4"/>
          <w:sz w:val="22"/>
          <w:szCs w:val="22"/>
        </w:rPr>
        <w:t xml:space="preserve"> az ajánlatot </w:t>
      </w:r>
      <w:r w:rsidRPr="00C52996">
        <w:rPr>
          <w:b/>
          <w:bCs/>
          <w:color w:val="auto"/>
          <w:spacing w:val="-4"/>
          <w:sz w:val="22"/>
          <w:szCs w:val="22"/>
          <w:u w:val="single"/>
        </w:rPr>
        <w:t>1 példányban</w:t>
      </w:r>
      <w:r w:rsidRPr="00C52996">
        <w:rPr>
          <w:color w:val="auto"/>
          <w:spacing w:val="-4"/>
          <w:sz w:val="22"/>
          <w:szCs w:val="22"/>
        </w:rPr>
        <w:t xml:space="preserve"> a </w:t>
      </w:r>
      <w:r w:rsidRPr="00C52996">
        <w:rPr>
          <w:b/>
          <w:color w:val="auto"/>
          <w:spacing w:val="-4"/>
          <w:sz w:val="22"/>
          <w:szCs w:val="22"/>
        </w:rPr>
        <w:t>Kiíró</w:t>
      </w:r>
      <w:r w:rsidRPr="00C52996">
        <w:rPr>
          <w:color w:val="auto"/>
          <w:spacing w:val="-4"/>
          <w:sz w:val="22"/>
          <w:szCs w:val="22"/>
        </w:rPr>
        <w:t xml:space="preserve"> </w:t>
      </w:r>
      <w:r w:rsidRPr="00C52996">
        <w:rPr>
          <w:b/>
          <w:color w:val="auto"/>
          <w:spacing w:val="-4"/>
          <w:sz w:val="22"/>
          <w:szCs w:val="22"/>
        </w:rPr>
        <w:t xml:space="preserve">III. emelet ügyfélszolgálati ablaknál </w:t>
      </w:r>
      <w:r w:rsidRPr="00C52996">
        <w:rPr>
          <w:b/>
          <w:bCs/>
          <w:color w:val="auto"/>
          <w:spacing w:val="-4"/>
          <w:sz w:val="22"/>
          <w:szCs w:val="22"/>
          <w:u w:val="single"/>
        </w:rPr>
        <w:t>zárt borítékban, azonosításra közvetlenül alkalmatlan módon</w:t>
      </w:r>
      <w:r w:rsidRPr="00C52996">
        <w:rPr>
          <w:color w:val="auto"/>
          <w:spacing w:val="-4"/>
          <w:sz w:val="22"/>
          <w:szCs w:val="22"/>
        </w:rPr>
        <w:t xml:space="preserve"> kell leadni a benyújtásra nyitva álló határidőig. </w:t>
      </w:r>
      <w:r w:rsidRPr="00C52996">
        <w:rPr>
          <w:b/>
          <w:bCs/>
          <w:color w:val="auto"/>
          <w:spacing w:val="-4"/>
          <w:sz w:val="22"/>
          <w:szCs w:val="22"/>
        </w:rPr>
        <w:t>Kiíró</w:t>
      </w:r>
      <w:r w:rsidRPr="00C52996">
        <w:rPr>
          <w:color w:val="auto"/>
          <w:spacing w:val="-4"/>
          <w:sz w:val="22"/>
          <w:szCs w:val="22"/>
        </w:rPr>
        <w:t xml:space="preserve"> a benyújtott ajánlatokról érkezési igazolást ad ki, amely tartalmazza az átvevő nevét az átadás dátumát és a zárt boríték átvételének tényét. </w:t>
      </w:r>
    </w:p>
    <w:p w14:paraId="59812AF5" w14:textId="77777777" w:rsidR="00B12513" w:rsidRPr="00C52996" w:rsidRDefault="00B12513" w:rsidP="00B12513">
      <w:pPr>
        <w:tabs>
          <w:tab w:val="left" w:pos="426"/>
          <w:tab w:val="left" w:pos="2410"/>
        </w:tabs>
        <w:ind w:left="426" w:right="175"/>
        <w:jc w:val="both"/>
        <w:rPr>
          <w:b/>
          <w:color w:val="auto"/>
          <w:spacing w:val="-4"/>
          <w:sz w:val="22"/>
          <w:szCs w:val="22"/>
          <w:u w:val="single"/>
        </w:rPr>
      </w:pPr>
    </w:p>
    <w:p w14:paraId="4B59E2A7" w14:textId="77777777" w:rsidR="00B12513" w:rsidRPr="00C52996" w:rsidRDefault="00B12513" w:rsidP="00B12513">
      <w:pPr>
        <w:pStyle w:val="Nincstrkz"/>
        <w:spacing w:after="120"/>
        <w:ind w:left="425"/>
        <w:jc w:val="both"/>
        <w:rPr>
          <w:rFonts w:ascii="Times New Roman" w:hAnsi="Times New Roman"/>
        </w:rPr>
      </w:pPr>
      <w:r w:rsidRPr="00C52996">
        <w:rPr>
          <w:rFonts w:ascii="Times New Roman" w:hAnsi="Times New Roman"/>
          <w:b/>
          <w:spacing w:val="-4"/>
          <w:u w:val="single"/>
        </w:rPr>
        <w:t xml:space="preserve">Az ajánlat részei: </w:t>
      </w:r>
      <w:r w:rsidRPr="00C52996">
        <w:rPr>
          <w:rFonts w:ascii="Times New Roman" w:hAnsi="Times New Roman"/>
        </w:rPr>
        <w:t>A pályázatra benyújtott ajánlatnak tartalmaznia kell az alábbi dokumentumokat:</w:t>
      </w:r>
    </w:p>
    <w:p w14:paraId="5258FEDA" w14:textId="77777777" w:rsidR="00B12513" w:rsidRPr="00C52996" w:rsidRDefault="00B12513" w:rsidP="00B12513">
      <w:pPr>
        <w:numPr>
          <w:ilvl w:val="0"/>
          <w:numId w:val="8"/>
        </w:numPr>
        <w:spacing w:after="120"/>
        <w:ind w:left="1135" w:hanging="284"/>
        <w:jc w:val="both"/>
        <w:rPr>
          <w:bCs/>
          <w:color w:val="auto"/>
          <w:spacing w:val="-3"/>
          <w:sz w:val="22"/>
          <w:szCs w:val="22"/>
        </w:rPr>
      </w:pPr>
      <w:r w:rsidRPr="00C52996">
        <w:rPr>
          <w:bCs/>
          <w:color w:val="auto"/>
          <w:spacing w:val="-3"/>
          <w:sz w:val="22"/>
          <w:szCs w:val="22"/>
        </w:rPr>
        <w:t xml:space="preserve">1 eredeti példányban kitöltött és aláírt/ cégszerűen aláírt jelentkezési lap; </w:t>
      </w:r>
    </w:p>
    <w:p w14:paraId="3B35D766" w14:textId="77777777" w:rsidR="00B12513" w:rsidRPr="00C52996" w:rsidRDefault="00B12513" w:rsidP="00B12513">
      <w:pPr>
        <w:numPr>
          <w:ilvl w:val="0"/>
          <w:numId w:val="8"/>
        </w:numPr>
        <w:spacing w:after="120"/>
        <w:ind w:left="1135" w:hanging="284"/>
        <w:jc w:val="both"/>
        <w:rPr>
          <w:bCs/>
          <w:color w:val="auto"/>
          <w:spacing w:val="-3"/>
          <w:sz w:val="22"/>
          <w:szCs w:val="22"/>
        </w:rPr>
      </w:pPr>
      <w:r w:rsidRPr="00C52996">
        <w:rPr>
          <w:bCs/>
          <w:color w:val="auto"/>
          <w:spacing w:val="-3"/>
          <w:sz w:val="22"/>
          <w:szCs w:val="22"/>
        </w:rPr>
        <w:t xml:space="preserve"> </w:t>
      </w:r>
      <w:r w:rsidRPr="00C52996">
        <w:rPr>
          <w:b/>
          <w:color w:val="auto"/>
          <w:spacing w:val="-3"/>
          <w:sz w:val="22"/>
          <w:szCs w:val="22"/>
        </w:rPr>
        <w:t>Pályázó</w:t>
      </w:r>
      <w:r w:rsidRPr="00C52996">
        <w:rPr>
          <w:bCs/>
          <w:color w:val="auto"/>
          <w:spacing w:val="-3"/>
          <w:sz w:val="22"/>
          <w:szCs w:val="22"/>
        </w:rPr>
        <w:t xml:space="preserve"> és tevékenységének rövid bemutatását tartalmazó dokumentum;</w:t>
      </w:r>
    </w:p>
    <w:p w14:paraId="1B95349B" w14:textId="77777777" w:rsidR="00B12513" w:rsidRPr="00C52996" w:rsidRDefault="00B12513" w:rsidP="00B12513">
      <w:pPr>
        <w:numPr>
          <w:ilvl w:val="0"/>
          <w:numId w:val="8"/>
        </w:numPr>
        <w:spacing w:after="120"/>
        <w:ind w:left="1135" w:hanging="284"/>
        <w:jc w:val="both"/>
        <w:rPr>
          <w:bCs/>
          <w:color w:val="auto"/>
          <w:spacing w:val="-3"/>
          <w:sz w:val="22"/>
          <w:szCs w:val="22"/>
        </w:rPr>
      </w:pPr>
      <w:r w:rsidRPr="00C52996">
        <w:rPr>
          <w:bCs/>
          <w:color w:val="auto"/>
          <w:spacing w:val="-3"/>
          <w:sz w:val="22"/>
          <w:szCs w:val="22"/>
        </w:rPr>
        <w:t xml:space="preserve">a bruttó (a mellékelt táblázat VIII. oszlopának az adott ingatlanra vonatkozó sora), -Ft, pályázati biztosíték befizetését hitelesen igazoló bizonylat, vagy az átutalást igazoló visszavonhatatlan banki bizonylat eredeti példánya; </w:t>
      </w:r>
    </w:p>
    <w:p w14:paraId="460FDBE6" w14:textId="77777777" w:rsidR="00B12513" w:rsidRPr="00C52996" w:rsidRDefault="00B12513" w:rsidP="00B12513">
      <w:pPr>
        <w:numPr>
          <w:ilvl w:val="0"/>
          <w:numId w:val="8"/>
        </w:numPr>
        <w:spacing w:after="120"/>
        <w:ind w:left="1135" w:hanging="284"/>
        <w:jc w:val="both"/>
        <w:rPr>
          <w:bCs/>
          <w:color w:val="auto"/>
          <w:spacing w:val="-3"/>
          <w:sz w:val="22"/>
          <w:szCs w:val="22"/>
        </w:rPr>
      </w:pPr>
      <w:r w:rsidRPr="00C52996">
        <w:rPr>
          <w:bCs/>
          <w:color w:val="auto"/>
          <w:spacing w:val="-3"/>
          <w:sz w:val="22"/>
          <w:szCs w:val="22"/>
        </w:rPr>
        <w:t xml:space="preserve">természetes személy esetén személyi adatokat igazoló okiratok másolata (személyi igazolvány, lakcímkártya, adókártya); </w:t>
      </w:r>
    </w:p>
    <w:p w14:paraId="6973EC3B" w14:textId="77777777" w:rsidR="00B12513" w:rsidRPr="00C52996" w:rsidRDefault="00B12513" w:rsidP="00B12513">
      <w:pPr>
        <w:numPr>
          <w:ilvl w:val="0"/>
          <w:numId w:val="8"/>
        </w:numPr>
        <w:spacing w:after="120"/>
        <w:ind w:left="1135" w:hanging="284"/>
        <w:jc w:val="both"/>
        <w:rPr>
          <w:bCs/>
          <w:color w:val="auto"/>
          <w:spacing w:val="-3"/>
          <w:sz w:val="22"/>
          <w:szCs w:val="22"/>
        </w:rPr>
      </w:pPr>
      <w:r w:rsidRPr="00C52996">
        <w:rPr>
          <w:bCs/>
          <w:color w:val="auto"/>
          <w:spacing w:val="-3"/>
          <w:sz w:val="22"/>
          <w:szCs w:val="22"/>
        </w:rPr>
        <w:t>gazdasági társaság esetében eredeti vagy közjegyző által hitelesített, 30 napnál nem régebbi, cégkivonat (külföldi cégek esetében kereskedelmi regisztráció kivonata, nagykövetségi igazolással ellátva, hiteles magyar fordítás), a civil szervezetek bírósági nyilvántartásáról és az ezzel összefüggő eljárási szabályokról szóló 2011. évi CLXXXI. törvény hatálya alá tartozó szervezetek esetében eredeti vagy hitelesített, 30 napnál nem régebbi Kivonat a szervezet nyilvántartási adatairól, Egyház esetében nyilvántartásba vételéről szóló bírósági igazolás vagy ezen iratok közjegyző által hitelesített másolata;</w:t>
      </w:r>
    </w:p>
    <w:p w14:paraId="1F3A7FEF" w14:textId="77777777" w:rsidR="00B12513" w:rsidRPr="00C52996" w:rsidRDefault="00B12513" w:rsidP="00B12513">
      <w:pPr>
        <w:numPr>
          <w:ilvl w:val="0"/>
          <w:numId w:val="8"/>
        </w:numPr>
        <w:spacing w:after="120"/>
        <w:ind w:left="1135" w:hanging="284"/>
        <w:jc w:val="both"/>
        <w:rPr>
          <w:bCs/>
          <w:color w:val="auto"/>
          <w:spacing w:val="-3"/>
          <w:sz w:val="22"/>
          <w:szCs w:val="22"/>
        </w:rPr>
      </w:pPr>
      <w:r w:rsidRPr="00C52996">
        <w:rPr>
          <w:bCs/>
          <w:color w:val="auto"/>
          <w:spacing w:val="-3"/>
          <w:sz w:val="22"/>
          <w:szCs w:val="22"/>
        </w:rPr>
        <w:t xml:space="preserve">eredeti Aláírási címpéldány, vagy ezen irat közjegyző által hitelesített másolata, vagy eredeti, ügyvéd/jogtanácsos által cégbejegyzési vagy változásbejegyzési eljárás során készített és ellenjegyzett </w:t>
      </w:r>
      <w:r w:rsidRPr="00C52996">
        <w:rPr>
          <w:bCs/>
          <w:color w:val="auto"/>
          <w:spacing w:val="-3"/>
          <w:sz w:val="22"/>
          <w:szCs w:val="22"/>
        </w:rPr>
        <w:lastRenderedPageBreak/>
        <w:t>aláírás-minta;</w:t>
      </w:r>
    </w:p>
    <w:p w14:paraId="224AA7E7" w14:textId="77777777" w:rsidR="00B12513" w:rsidRPr="00C52996" w:rsidRDefault="00B12513" w:rsidP="00B12513">
      <w:pPr>
        <w:pStyle w:val="Listaszerbekezds"/>
        <w:numPr>
          <w:ilvl w:val="0"/>
          <w:numId w:val="8"/>
        </w:numPr>
        <w:ind w:left="1134" w:hanging="425"/>
        <w:rPr>
          <w:bCs/>
          <w:color w:val="auto"/>
          <w:spacing w:val="-3"/>
          <w:sz w:val="22"/>
          <w:szCs w:val="22"/>
        </w:rPr>
      </w:pPr>
      <w:r w:rsidRPr="00C52996">
        <w:rPr>
          <w:bCs/>
          <w:color w:val="auto"/>
          <w:spacing w:val="-3"/>
          <w:sz w:val="22"/>
          <w:szCs w:val="22"/>
        </w:rPr>
        <w:t>egyéni vállalkozó esetén NAV által kiadott 30 napnál nem régebbi hatósági bizonyítvány, valamint ügyfélkapun keresztül történő lekérdezése az egyéni vállalkozó nyilvántartásba vételéről, ill. nyilvántartásba vett adatairól;</w:t>
      </w:r>
    </w:p>
    <w:p w14:paraId="2518059D" w14:textId="77777777" w:rsidR="00B12513" w:rsidRPr="00C52996" w:rsidRDefault="00B12513" w:rsidP="00B12513">
      <w:pPr>
        <w:numPr>
          <w:ilvl w:val="0"/>
          <w:numId w:val="8"/>
        </w:numPr>
        <w:spacing w:after="120"/>
        <w:ind w:left="1135" w:hanging="284"/>
        <w:jc w:val="both"/>
        <w:rPr>
          <w:bCs/>
          <w:color w:val="auto"/>
          <w:spacing w:val="-3"/>
          <w:sz w:val="22"/>
          <w:szCs w:val="22"/>
        </w:rPr>
      </w:pPr>
      <w:r w:rsidRPr="00C52996">
        <w:rPr>
          <w:bCs/>
          <w:color w:val="auto"/>
          <w:spacing w:val="-3"/>
          <w:sz w:val="22"/>
          <w:szCs w:val="22"/>
        </w:rPr>
        <w:t xml:space="preserve">a részletes pályázati feltétek elfogadására vonatkozó nyilatkozatot; </w:t>
      </w:r>
    </w:p>
    <w:p w14:paraId="259C1075" w14:textId="77777777" w:rsidR="00B12513" w:rsidRPr="00C52996" w:rsidRDefault="00B12513" w:rsidP="00B12513">
      <w:pPr>
        <w:numPr>
          <w:ilvl w:val="0"/>
          <w:numId w:val="8"/>
        </w:numPr>
        <w:spacing w:after="120"/>
        <w:ind w:left="1135" w:hanging="284"/>
        <w:jc w:val="both"/>
        <w:rPr>
          <w:bCs/>
          <w:color w:val="auto"/>
          <w:spacing w:val="-3"/>
          <w:sz w:val="22"/>
          <w:szCs w:val="22"/>
        </w:rPr>
      </w:pPr>
      <w:r w:rsidRPr="00C52996">
        <w:rPr>
          <w:bCs/>
          <w:color w:val="auto"/>
          <w:spacing w:val="-3"/>
          <w:sz w:val="22"/>
          <w:szCs w:val="22"/>
        </w:rPr>
        <w:t>lemondó nyilatkozat a pályázati biztosíték vonatkozásában;</w:t>
      </w:r>
    </w:p>
    <w:p w14:paraId="6F3029B9" w14:textId="77777777" w:rsidR="00B12513" w:rsidRPr="00C52996" w:rsidRDefault="00B12513" w:rsidP="00B12513">
      <w:pPr>
        <w:numPr>
          <w:ilvl w:val="0"/>
          <w:numId w:val="8"/>
        </w:numPr>
        <w:spacing w:after="120"/>
        <w:ind w:left="1135" w:hanging="284"/>
        <w:jc w:val="both"/>
        <w:rPr>
          <w:bCs/>
          <w:color w:val="auto"/>
          <w:spacing w:val="-3"/>
          <w:sz w:val="22"/>
          <w:szCs w:val="22"/>
        </w:rPr>
      </w:pPr>
      <w:r w:rsidRPr="00C52996">
        <w:rPr>
          <w:bCs/>
          <w:color w:val="auto"/>
          <w:spacing w:val="-3"/>
          <w:sz w:val="22"/>
          <w:szCs w:val="22"/>
        </w:rPr>
        <w:t xml:space="preserve">nyilatkozat annak tekintetében, hogy a </w:t>
      </w:r>
      <w:r w:rsidRPr="00C52996">
        <w:rPr>
          <w:b/>
          <w:color w:val="auto"/>
          <w:spacing w:val="-3"/>
          <w:sz w:val="22"/>
          <w:szCs w:val="22"/>
        </w:rPr>
        <w:t>Pályázó</w:t>
      </w:r>
      <w:r w:rsidRPr="00C52996">
        <w:rPr>
          <w:bCs/>
          <w:color w:val="auto"/>
          <w:spacing w:val="-3"/>
          <w:sz w:val="22"/>
          <w:szCs w:val="22"/>
        </w:rPr>
        <w:t xml:space="preserve"> nem áll felszámolás, végelszámolás, vagy csődeljárás alatt, az adóhatóság jogerősen nem törölte az adószámát, az arra jogosult hatóság az általa folyatni kívánt tevékenység gyakorlását jogerősen nem tiltotta meg, ellene nem folyik végrehajtás, nem szerepel a Központi Hitelinformációs Rendszerben és vele szemben nem született jogerős bírósági ítélet bérleti díj nem fizetése iránt indított perben;</w:t>
      </w:r>
    </w:p>
    <w:p w14:paraId="25BD9A84" w14:textId="77777777" w:rsidR="00B12513" w:rsidRPr="00C52996" w:rsidRDefault="00B12513" w:rsidP="00B12513">
      <w:pPr>
        <w:numPr>
          <w:ilvl w:val="0"/>
          <w:numId w:val="8"/>
        </w:numPr>
        <w:spacing w:after="120"/>
        <w:ind w:left="1135" w:hanging="284"/>
        <w:jc w:val="both"/>
        <w:rPr>
          <w:bCs/>
          <w:color w:val="auto"/>
          <w:spacing w:val="-3"/>
          <w:sz w:val="22"/>
          <w:szCs w:val="22"/>
        </w:rPr>
      </w:pPr>
      <w:r w:rsidRPr="00C52996">
        <w:rPr>
          <w:bCs/>
          <w:color w:val="auto"/>
          <w:spacing w:val="-3"/>
          <w:sz w:val="22"/>
          <w:szCs w:val="22"/>
        </w:rPr>
        <w:t>jogi személy esetében a nyilatkozatot arról, hogy a Pályázó nemzeti vagyonról szóló 2011. évi CXCVI. törvény szerinti átlátható szervezetnek minősül;</w:t>
      </w:r>
    </w:p>
    <w:p w14:paraId="75DD7A9D" w14:textId="77777777" w:rsidR="00B12513" w:rsidRPr="00C52996" w:rsidRDefault="00B12513" w:rsidP="00B12513">
      <w:pPr>
        <w:numPr>
          <w:ilvl w:val="0"/>
          <w:numId w:val="8"/>
        </w:numPr>
        <w:spacing w:after="120"/>
        <w:ind w:left="1135" w:hanging="284"/>
        <w:jc w:val="both"/>
        <w:rPr>
          <w:bCs/>
          <w:color w:val="auto"/>
          <w:spacing w:val="-3"/>
          <w:sz w:val="22"/>
          <w:szCs w:val="22"/>
        </w:rPr>
      </w:pPr>
      <w:r w:rsidRPr="00C52996">
        <w:rPr>
          <w:bCs/>
          <w:color w:val="auto"/>
          <w:spacing w:val="-3"/>
          <w:sz w:val="22"/>
          <w:szCs w:val="22"/>
        </w:rPr>
        <w:t>adatkezelési nyilatkozat, hogy a Kiíró kezelheti a Pályázó adatait a pályázat során;</w:t>
      </w:r>
    </w:p>
    <w:p w14:paraId="4CB5CFDF" w14:textId="77777777" w:rsidR="00B12513" w:rsidRPr="00C52996" w:rsidRDefault="00B12513" w:rsidP="00B12513">
      <w:pPr>
        <w:numPr>
          <w:ilvl w:val="0"/>
          <w:numId w:val="8"/>
        </w:numPr>
        <w:spacing w:after="120"/>
        <w:ind w:left="1135" w:hanging="284"/>
        <w:jc w:val="both"/>
        <w:rPr>
          <w:bCs/>
          <w:color w:val="auto"/>
          <w:spacing w:val="-3"/>
          <w:sz w:val="22"/>
          <w:szCs w:val="22"/>
        </w:rPr>
      </w:pPr>
      <w:r w:rsidRPr="00C52996">
        <w:rPr>
          <w:bCs/>
          <w:color w:val="auto"/>
          <w:spacing w:val="-3"/>
          <w:sz w:val="22"/>
          <w:szCs w:val="22"/>
        </w:rPr>
        <w:t>a konzorciumban pályázóknak ajánlatukhoz csatolni kell a közöttük létrejött megállapodást és meg kell jelölniük a meghatalmazással eljáró képviselőjük nevét.</w:t>
      </w:r>
    </w:p>
    <w:p w14:paraId="75F47B25" w14:textId="77777777" w:rsidR="00B12513" w:rsidRPr="00C52996" w:rsidRDefault="00B12513" w:rsidP="00B12513">
      <w:pPr>
        <w:jc w:val="both"/>
        <w:rPr>
          <w:color w:val="auto"/>
          <w:sz w:val="22"/>
          <w:szCs w:val="22"/>
        </w:rPr>
      </w:pPr>
    </w:p>
    <w:p w14:paraId="3F25322D" w14:textId="77777777" w:rsidR="00B12513" w:rsidRPr="00C52996" w:rsidRDefault="00B12513" w:rsidP="00B12513">
      <w:pPr>
        <w:numPr>
          <w:ilvl w:val="0"/>
          <w:numId w:val="7"/>
        </w:numPr>
        <w:tabs>
          <w:tab w:val="left" w:pos="284"/>
        </w:tabs>
        <w:ind w:left="426" w:hanging="426"/>
        <w:jc w:val="both"/>
        <w:rPr>
          <w:b/>
          <w:iCs/>
          <w:color w:val="auto"/>
          <w:spacing w:val="-2"/>
          <w:sz w:val="22"/>
          <w:szCs w:val="22"/>
        </w:rPr>
      </w:pPr>
      <w:r w:rsidRPr="00C52996">
        <w:rPr>
          <w:b/>
          <w:iCs/>
          <w:color w:val="auto"/>
          <w:spacing w:val="-2"/>
          <w:sz w:val="22"/>
          <w:szCs w:val="22"/>
        </w:rPr>
        <w:t xml:space="preserve">Hiánypótlás: </w:t>
      </w:r>
    </w:p>
    <w:p w14:paraId="1102CC61" w14:textId="77777777" w:rsidR="00B12513" w:rsidRPr="00C52996" w:rsidRDefault="00B12513" w:rsidP="00B12513">
      <w:pPr>
        <w:ind w:left="426"/>
        <w:jc w:val="both"/>
        <w:rPr>
          <w:color w:val="auto"/>
          <w:sz w:val="22"/>
          <w:szCs w:val="22"/>
        </w:rPr>
      </w:pPr>
      <w:r w:rsidRPr="00C52996">
        <w:rPr>
          <w:b/>
          <w:bCs/>
          <w:color w:val="auto"/>
          <w:sz w:val="22"/>
          <w:szCs w:val="22"/>
        </w:rPr>
        <w:t>Kiíró</w:t>
      </w:r>
      <w:r w:rsidRPr="00C52996">
        <w:rPr>
          <w:color w:val="auto"/>
          <w:sz w:val="22"/>
          <w:szCs w:val="22"/>
        </w:rPr>
        <w:t xml:space="preserve"> a beérkezett </w:t>
      </w:r>
      <w:r w:rsidRPr="00C52996">
        <w:rPr>
          <w:b/>
          <w:color w:val="auto"/>
          <w:sz w:val="22"/>
          <w:szCs w:val="22"/>
        </w:rPr>
        <w:t>ajánlatok bontását követően</w:t>
      </w:r>
      <w:r w:rsidRPr="00C52996">
        <w:rPr>
          <w:color w:val="auto"/>
          <w:sz w:val="22"/>
          <w:szCs w:val="22"/>
        </w:rPr>
        <w:t xml:space="preserve">, - szükség szerint - hiánypótlásra egyszeri alaklommal szólítja fel a </w:t>
      </w:r>
      <w:r w:rsidRPr="00C52996">
        <w:rPr>
          <w:b/>
          <w:bCs/>
          <w:color w:val="auto"/>
          <w:sz w:val="22"/>
          <w:szCs w:val="22"/>
        </w:rPr>
        <w:t>Pályázót, a hiánypótlásra rendelkezésre álló időtartam a beérkezett ajánlatok bontását követő naptól számított 3 munkanap. A hiánypótlásra történő felhívás közlésének módja: Pályázó által megadott elektronikus elérhetőségre küldött üzenet.</w:t>
      </w:r>
      <w:r w:rsidRPr="00C52996">
        <w:rPr>
          <w:color w:val="auto"/>
          <w:sz w:val="22"/>
          <w:szCs w:val="22"/>
        </w:rPr>
        <w:t xml:space="preserve"> </w:t>
      </w:r>
    </w:p>
    <w:p w14:paraId="33676B86" w14:textId="77777777" w:rsidR="00B12513" w:rsidRPr="00C52996" w:rsidRDefault="00B12513" w:rsidP="00B12513">
      <w:pPr>
        <w:ind w:left="2808" w:right="-39" w:hanging="2808"/>
        <w:jc w:val="both"/>
        <w:rPr>
          <w:b/>
          <w:i/>
          <w:spacing w:val="-1"/>
          <w:sz w:val="22"/>
          <w:szCs w:val="22"/>
        </w:rPr>
      </w:pPr>
    </w:p>
    <w:p w14:paraId="2194B5B2" w14:textId="77777777" w:rsidR="00B12513" w:rsidRPr="00C52996" w:rsidRDefault="00B12513" w:rsidP="00B12513">
      <w:pPr>
        <w:numPr>
          <w:ilvl w:val="0"/>
          <w:numId w:val="7"/>
        </w:numPr>
        <w:tabs>
          <w:tab w:val="left" w:pos="284"/>
        </w:tabs>
        <w:ind w:left="426" w:hanging="426"/>
        <w:jc w:val="both"/>
        <w:rPr>
          <w:b/>
          <w:iCs/>
          <w:color w:val="auto"/>
          <w:spacing w:val="-2"/>
          <w:sz w:val="22"/>
          <w:szCs w:val="22"/>
        </w:rPr>
      </w:pPr>
      <w:r w:rsidRPr="00C52996">
        <w:rPr>
          <w:b/>
          <w:iCs/>
          <w:color w:val="auto"/>
          <w:spacing w:val="-2"/>
          <w:sz w:val="22"/>
          <w:szCs w:val="22"/>
        </w:rPr>
        <w:t xml:space="preserve">A pályázati biztosíték kezelése: </w:t>
      </w:r>
    </w:p>
    <w:p w14:paraId="610B221D" w14:textId="77777777" w:rsidR="00B12513" w:rsidRPr="00C52996" w:rsidRDefault="00B12513" w:rsidP="00B12513">
      <w:pPr>
        <w:tabs>
          <w:tab w:val="left" w:pos="284"/>
        </w:tabs>
        <w:jc w:val="both"/>
        <w:rPr>
          <w:b/>
          <w:iCs/>
          <w:color w:val="auto"/>
          <w:spacing w:val="-2"/>
          <w:sz w:val="22"/>
          <w:szCs w:val="22"/>
        </w:rPr>
      </w:pPr>
    </w:p>
    <w:p w14:paraId="03289213" w14:textId="77777777" w:rsidR="00B12513" w:rsidRPr="00C52996" w:rsidRDefault="00B12513" w:rsidP="00B12513">
      <w:pPr>
        <w:numPr>
          <w:ilvl w:val="0"/>
          <w:numId w:val="2"/>
        </w:numPr>
        <w:spacing w:after="120"/>
        <w:ind w:left="1276" w:right="-40" w:hanging="425"/>
        <w:jc w:val="both"/>
        <w:rPr>
          <w:sz w:val="22"/>
          <w:szCs w:val="22"/>
        </w:rPr>
      </w:pPr>
      <w:r w:rsidRPr="00C52996">
        <w:rPr>
          <w:sz w:val="22"/>
          <w:szCs w:val="22"/>
        </w:rPr>
        <w:t xml:space="preserve">Az a </w:t>
      </w:r>
      <w:r w:rsidRPr="00C52996">
        <w:rPr>
          <w:b/>
          <w:sz w:val="22"/>
          <w:szCs w:val="22"/>
        </w:rPr>
        <w:t>Pályázó</w:t>
      </w:r>
      <w:r w:rsidRPr="00C52996">
        <w:rPr>
          <w:sz w:val="22"/>
          <w:szCs w:val="22"/>
        </w:rPr>
        <w:t xml:space="preserve">, aki a versenytárgyalás eredménye alapján a bérleti szerződés aláírására jogosulttá válik, a szerződést jelen pályázati felhívásban megadott határidőig jogosult aláírni, </w:t>
      </w:r>
      <w:r w:rsidRPr="00C52996">
        <w:rPr>
          <w:b/>
          <w:sz w:val="22"/>
          <w:szCs w:val="22"/>
          <w:u w:val="single"/>
        </w:rPr>
        <w:t xml:space="preserve">amennyiben ezt </w:t>
      </w:r>
      <w:r w:rsidRPr="00C52996">
        <w:rPr>
          <w:b/>
          <w:bCs/>
          <w:iCs/>
          <w:sz w:val="22"/>
          <w:szCs w:val="22"/>
          <w:u w:val="single"/>
        </w:rPr>
        <w:t xml:space="preserve">önhibájából </w:t>
      </w:r>
      <w:r w:rsidRPr="00C52996">
        <w:rPr>
          <w:b/>
          <w:sz w:val="22"/>
          <w:szCs w:val="22"/>
          <w:u w:val="single"/>
        </w:rPr>
        <w:t>nem teszi meg, úgy</w:t>
      </w:r>
      <w:r w:rsidRPr="00C52996">
        <w:rPr>
          <w:b/>
          <w:spacing w:val="-6"/>
          <w:sz w:val="22"/>
          <w:szCs w:val="22"/>
          <w:u w:val="single"/>
        </w:rPr>
        <w:t xml:space="preserve"> elveszíti a pályázati biztosítékot és </w:t>
      </w:r>
      <w:r w:rsidRPr="00C52996">
        <w:rPr>
          <w:b/>
          <w:sz w:val="22"/>
          <w:szCs w:val="22"/>
          <w:u w:val="single"/>
        </w:rPr>
        <w:t>arra vonatkozó jogát, hogy a bérleti szerződést a tulajdonos Budapest Főváros VI. kerület Terézváros Önkormányzatának megbízásából és képviseletében Kiíró vele megkösse</w:t>
      </w:r>
      <w:r w:rsidRPr="00C52996">
        <w:rPr>
          <w:sz w:val="22"/>
          <w:szCs w:val="22"/>
        </w:rPr>
        <w:t>.</w:t>
      </w:r>
    </w:p>
    <w:p w14:paraId="467886B8" w14:textId="77777777" w:rsidR="00B12513" w:rsidRPr="00C52996" w:rsidRDefault="00B12513" w:rsidP="00B12513">
      <w:pPr>
        <w:numPr>
          <w:ilvl w:val="0"/>
          <w:numId w:val="2"/>
        </w:numPr>
        <w:spacing w:after="120"/>
        <w:ind w:left="1276" w:right="-40" w:hanging="425"/>
        <w:jc w:val="both"/>
        <w:rPr>
          <w:b/>
          <w:sz w:val="22"/>
          <w:szCs w:val="22"/>
          <w:u w:val="single"/>
        </w:rPr>
      </w:pPr>
      <w:r w:rsidRPr="00C52996">
        <w:rPr>
          <w:b/>
          <w:sz w:val="22"/>
          <w:szCs w:val="22"/>
          <w:u w:val="single"/>
        </w:rPr>
        <w:t xml:space="preserve">A Pályázók előre lemondanak azon jogukról, hogy a 8) pontban körülírt esetben bármely alapon visszaköveteljék pályázati biztosítékot, valamint azon jogukról, hogy a szerződéskötés önhibából eredő meghiúsulása esetén Kiíróval, vagy </w:t>
      </w:r>
      <w:bookmarkStart w:id="6" w:name="_Hlk100573785"/>
      <w:r w:rsidRPr="00C52996">
        <w:rPr>
          <w:b/>
          <w:sz w:val="22"/>
          <w:szCs w:val="22"/>
          <w:u w:val="single"/>
        </w:rPr>
        <w:t>a tulajdonos Budapest Főváros VI. kerület Terézváros Önkormányzatával</w:t>
      </w:r>
      <w:bookmarkEnd w:id="6"/>
      <w:r w:rsidRPr="00C52996">
        <w:rPr>
          <w:b/>
          <w:sz w:val="22"/>
          <w:szCs w:val="22"/>
          <w:u w:val="single"/>
        </w:rPr>
        <w:t xml:space="preserve"> szemben bármilyen kártérítést vagy ellenszolgáltatást követeljenek.</w:t>
      </w:r>
    </w:p>
    <w:p w14:paraId="18D513F2" w14:textId="77777777" w:rsidR="00B12513" w:rsidRPr="00C52996" w:rsidRDefault="00B12513" w:rsidP="00B12513">
      <w:pPr>
        <w:numPr>
          <w:ilvl w:val="0"/>
          <w:numId w:val="2"/>
        </w:numPr>
        <w:spacing w:after="120"/>
        <w:ind w:left="1276" w:right="-40" w:hanging="425"/>
        <w:jc w:val="both"/>
        <w:rPr>
          <w:sz w:val="22"/>
          <w:szCs w:val="22"/>
        </w:rPr>
      </w:pPr>
      <w:r w:rsidRPr="00C52996">
        <w:rPr>
          <w:sz w:val="22"/>
          <w:szCs w:val="22"/>
        </w:rPr>
        <w:t xml:space="preserve">Ha jelen pályázati felhívás alapján szerződéskötésre jogosult pályázó a </w:t>
      </w:r>
      <w:r w:rsidRPr="00C52996">
        <w:rPr>
          <w:b/>
          <w:sz w:val="22"/>
          <w:szCs w:val="22"/>
        </w:rPr>
        <w:t>Kiíróval</w:t>
      </w:r>
      <w:r w:rsidRPr="00C52996">
        <w:rPr>
          <w:sz w:val="22"/>
          <w:szCs w:val="22"/>
        </w:rPr>
        <w:t xml:space="preserve"> </w:t>
      </w:r>
      <w:r w:rsidRPr="00C52996">
        <w:rPr>
          <w:b/>
          <w:bCs/>
          <w:sz w:val="22"/>
          <w:szCs w:val="22"/>
        </w:rPr>
        <w:t>megkötötte a bérleti szerződést</w:t>
      </w:r>
      <w:r w:rsidRPr="00C52996">
        <w:rPr>
          <w:sz w:val="22"/>
          <w:szCs w:val="22"/>
        </w:rPr>
        <w:t xml:space="preserve">, úgy </w:t>
      </w:r>
      <w:r w:rsidRPr="00C52996">
        <w:rPr>
          <w:b/>
          <w:bCs/>
          <w:sz w:val="22"/>
          <w:szCs w:val="22"/>
        </w:rPr>
        <w:t>a</w:t>
      </w:r>
      <w:r w:rsidRPr="00C52996">
        <w:rPr>
          <w:sz w:val="22"/>
          <w:szCs w:val="22"/>
        </w:rPr>
        <w:t xml:space="preserve"> </w:t>
      </w:r>
      <w:r w:rsidRPr="00C52996">
        <w:rPr>
          <w:b/>
          <w:sz w:val="22"/>
          <w:szCs w:val="22"/>
        </w:rPr>
        <w:t>pályázati biztosíték – illetve kiegészített pályázati biztosíték - óvadékká alakul</w:t>
      </w:r>
      <w:r w:rsidRPr="00C52996">
        <w:rPr>
          <w:sz w:val="22"/>
          <w:szCs w:val="22"/>
        </w:rPr>
        <w:t xml:space="preserve">. </w:t>
      </w:r>
    </w:p>
    <w:p w14:paraId="416ADFE3" w14:textId="77777777" w:rsidR="00B12513" w:rsidRPr="00C52996" w:rsidRDefault="00B12513" w:rsidP="00B12513">
      <w:pPr>
        <w:numPr>
          <w:ilvl w:val="0"/>
          <w:numId w:val="2"/>
        </w:numPr>
        <w:spacing w:after="120"/>
        <w:ind w:left="1276" w:right="-40" w:hanging="425"/>
        <w:jc w:val="both"/>
        <w:rPr>
          <w:b/>
          <w:sz w:val="22"/>
          <w:szCs w:val="22"/>
        </w:rPr>
      </w:pPr>
      <w:r w:rsidRPr="00C52996">
        <w:rPr>
          <w:b/>
          <w:spacing w:val="-1"/>
          <w:sz w:val="22"/>
          <w:szCs w:val="22"/>
        </w:rPr>
        <w:t>Kiíró</w:t>
      </w:r>
      <w:r w:rsidRPr="00C52996">
        <w:rPr>
          <w:spacing w:val="-1"/>
          <w:sz w:val="22"/>
          <w:szCs w:val="22"/>
        </w:rPr>
        <w:t xml:space="preserve"> a II. helyezett kivételével a nem nyertes pályázóknak a </w:t>
      </w:r>
      <w:r w:rsidRPr="00C52996">
        <w:rPr>
          <w:b/>
          <w:spacing w:val="-1"/>
          <w:sz w:val="22"/>
          <w:szCs w:val="22"/>
        </w:rPr>
        <w:t xml:space="preserve">versenytárgyalás napját követő </w:t>
      </w:r>
      <w:r w:rsidRPr="00C52996">
        <w:rPr>
          <w:b/>
          <w:spacing w:val="-1"/>
          <w:sz w:val="22"/>
          <w:szCs w:val="22"/>
          <w:u w:val="single"/>
        </w:rPr>
        <w:t>5 napon belül visszautalja</w:t>
      </w:r>
      <w:r w:rsidRPr="00C52996">
        <w:rPr>
          <w:b/>
          <w:spacing w:val="-1"/>
          <w:sz w:val="22"/>
          <w:szCs w:val="22"/>
        </w:rPr>
        <w:t xml:space="preserve"> az általuk befizetett pályázati biztosíték összegét.</w:t>
      </w:r>
    </w:p>
    <w:p w14:paraId="5026DBE7" w14:textId="192FDFF6" w:rsidR="00A476EF" w:rsidRDefault="00B12513" w:rsidP="00A476EF">
      <w:pPr>
        <w:pStyle w:val="Listaszerbekezds"/>
        <w:numPr>
          <w:ilvl w:val="0"/>
          <w:numId w:val="2"/>
        </w:numPr>
        <w:ind w:left="1276"/>
        <w:jc w:val="both"/>
        <w:rPr>
          <w:sz w:val="22"/>
          <w:szCs w:val="22"/>
        </w:rPr>
      </w:pPr>
      <w:r w:rsidRPr="00C52996">
        <w:rPr>
          <w:sz w:val="22"/>
          <w:szCs w:val="22"/>
        </w:rPr>
        <w:t>Ha a versenytárgyalás I. helyezettje a bérleti szerződést megköti, Kiíró a versenytárgyalás II. helyezettjének a nyertes pályázóval történt bérleti szerződés megkötését követő 5 napon belül, de legkésőbb a versenytárgyalás napját követő 20 napon belül visszautalja az általa befizetett pályázati biztosíték összegét. Ha a versenytárgyalás I. helyezettje a bérleti szerződést nem köti meg helyébe a versenytárgyalás II. helyezettje lép és szerez jogosultságot a szerződéskötésre a versenytárgyaláson általa vállalt bérleti díj összegével.</w:t>
      </w:r>
    </w:p>
    <w:p w14:paraId="0D0485AA" w14:textId="77777777" w:rsidR="00A476EF" w:rsidRPr="00A476EF" w:rsidRDefault="00A476EF" w:rsidP="00A476EF">
      <w:pPr>
        <w:jc w:val="both"/>
        <w:rPr>
          <w:sz w:val="22"/>
          <w:szCs w:val="22"/>
        </w:rPr>
      </w:pPr>
    </w:p>
    <w:p w14:paraId="5963F79B" w14:textId="77777777" w:rsidR="00B12513" w:rsidRPr="00C52996" w:rsidRDefault="00B12513" w:rsidP="00B12513">
      <w:pPr>
        <w:numPr>
          <w:ilvl w:val="0"/>
          <w:numId w:val="7"/>
        </w:numPr>
        <w:tabs>
          <w:tab w:val="left" w:pos="284"/>
        </w:tabs>
        <w:ind w:left="426" w:hanging="426"/>
        <w:jc w:val="both"/>
        <w:rPr>
          <w:b/>
          <w:iCs/>
          <w:color w:val="auto"/>
          <w:spacing w:val="-2"/>
          <w:sz w:val="22"/>
          <w:szCs w:val="22"/>
        </w:rPr>
      </w:pPr>
      <w:r w:rsidRPr="00C52996">
        <w:rPr>
          <w:b/>
          <w:iCs/>
          <w:color w:val="auto"/>
          <w:spacing w:val="-2"/>
          <w:sz w:val="22"/>
          <w:szCs w:val="22"/>
        </w:rPr>
        <w:t>Érvénytelen a pályázat, ha:</w:t>
      </w:r>
    </w:p>
    <w:p w14:paraId="6B1EEDB7" w14:textId="77777777" w:rsidR="00B12513" w:rsidRPr="00C52996" w:rsidRDefault="00B12513" w:rsidP="00B12513">
      <w:pPr>
        <w:tabs>
          <w:tab w:val="left" w:pos="1276"/>
          <w:tab w:val="left" w:pos="8789"/>
        </w:tabs>
        <w:spacing w:after="120"/>
        <w:jc w:val="both"/>
        <w:rPr>
          <w:b/>
          <w:iCs/>
          <w:color w:val="auto"/>
          <w:spacing w:val="-1"/>
          <w:sz w:val="22"/>
          <w:szCs w:val="22"/>
        </w:rPr>
      </w:pPr>
    </w:p>
    <w:p w14:paraId="1C9281B7" w14:textId="77777777" w:rsidR="00B12513" w:rsidRPr="00C52996" w:rsidRDefault="00B12513" w:rsidP="00B12513">
      <w:pPr>
        <w:numPr>
          <w:ilvl w:val="0"/>
          <w:numId w:val="5"/>
        </w:numPr>
        <w:tabs>
          <w:tab w:val="left" w:pos="1276"/>
          <w:tab w:val="left" w:pos="8789"/>
        </w:tabs>
        <w:spacing w:after="120"/>
        <w:ind w:left="1276" w:hanging="425"/>
        <w:jc w:val="both"/>
        <w:rPr>
          <w:b/>
          <w:iCs/>
          <w:color w:val="auto"/>
          <w:spacing w:val="-1"/>
          <w:sz w:val="22"/>
          <w:szCs w:val="22"/>
        </w:rPr>
      </w:pPr>
      <w:r w:rsidRPr="00C52996">
        <w:rPr>
          <w:color w:val="auto"/>
          <w:sz w:val="22"/>
          <w:szCs w:val="22"/>
        </w:rPr>
        <w:t xml:space="preserve">a pályázat nem felel meg a pályázati kiírásban foglalt feltételeknek, illetve </w:t>
      </w:r>
      <w:r w:rsidRPr="00C52996">
        <w:rPr>
          <w:b/>
          <w:bCs/>
          <w:color w:val="auto"/>
          <w:sz w:val="22"/>
          <w:szCs w:val="22"/>
        </w:rPr>
        <w:t>Pályázó</w:t>
      </w:r>
      <w:r w:rsidRPr="00C52996">
        <w:rPr>
          <w:color w:val="auto"/>
          <w:sz w:val="22"/>
          <w:szCs w:val="22"/>
        </w:rPr>
        <w:t xml:space="preserve"> a hiánypótlási felhívásban foglaltaknak nem tesz eleget a rendelkezésre álló határidőig;</w:t>
      </w:r>
    </w:p>
    <w:p w14:paraId="3B870340" w14:textId="77777777" w:rsidR="00B12513" w:rsidRPr="00C52996" w:rsidRDefault="00B12513" w:rsidP="00B12513">
      <w:pPr>
        <w:numPr>
          <w:ilvl w:val="0"/>
          <w:numId w:val="5"/>
        </w:numPr>
        <w:tabs>
          <w:tab w:val="left" w:pos="1276"/>
          <w:tab w:val="left" w:pos="8789"/>
        </w:tabs>
        <w:spacing w:after="120"/>
        <w:ind w:left="1276" w:hanging="425"/>
        <w:jc w:val="both"/>
        <w:rPr>
          <w:b/>
          <w:iCs/>
          <w:color w:val="auto"/>
          <w:spacing w:val="-1"/>
          <w:sz w:val="22"/>
          <w:szCs w:val="22"/>
        </w:rPr>
      </w:pPr>
      <w:r w:rsidRPr="00C52996">
        <w:rPr>
          <w:color w:val="auto"/>
          <w:sz w:val="22"/>
          <w:szCs w:val="22"/>
        </w:rPr>
        <w:lastRenderedPageBreak/>
        <w:t xml:space="preserve"> a pályázatot a kiírásban meghatározott határidő után nyújtották be;</w:t>
      </w:r>
    </w:p>
    <w:p w14:paraId="459489D0" w14:textId="77777777" w:rsidR="00B12513" w:rsidRPr="00C52996" w:rsidRDefault="00B12513" w:rsidP="00B12513">
      <w:pPr>
        <w:numPr>
          <w:ilvl w:val="0"/>
          <w:numId w:val="5"/>
        </w:numPr>
        <w:tabs>
          <w:tab w:val="left" w:pos="1276"/>
          <w:tab w:val="left" w:pos="8789"/>
        </w:tabs>
        <w:spacing w:after="120"/>
        <w:ind w:left="1276" w:hanging="425"/>
        <w:jc w:val="both"/>
        <w:rPr>
          <w:b/>
          <w:iCs/>
          <w:color w:val="auto"/>
          <w:spacing w:val="-1"/>
          <w:sz w:val="22"/>
          <w:szCs w:val="22"/>
        </w:rPr>
      </w:pPr>
      <w:r w:rsidRPr="00C52996">
        <w:rPr>
          <w:color w:val="auto"/>
          <w:sz w:val="22"/>
          <w:szCs w:val="22"/>
        </w:rPr>
        <w:t xml:space="preserve">a pályázati biztosítékot a </w:t>
      </w:r>
      <w:r w:rsidRPr="00C52996">
        <w:rPr>
          <w:b/>
          <w:bCs/>
          <w:color w:val="auto"/>
          <w:sz w:val="22"/>
          <w:szCs w:val="22"/>
        </w:rPr>
        <w:t>Pályázó</w:t>
      </w:r>
      <w:r w:rsidRPr="00C52996">
        <w:rPr>
          <w:color w:val="auto"/>
          <w:sz w:val="22"/>
          <w:szCs w:val="22"/>
        </w:rPr>
        <w:t xml:space="preserve"> nem bocsátotta, vagy nem az előírtaknak megfelelően bocsátotta a </w:t>
      </w:r>
      <w:r w:rsidRPr="00C52996">
        <w:rPr>
          <w:b/>
          <w:bCs/>
          <w:color w:val="auto"/>
          <w:sz w:val="22"/>
          <w:szCs w:val="22"/>
        </w:rPr>
        <w:t>Kiíró</w:t>
      </w:r>
      <w:r w:rsidRPr="00C52996">
        <w:rPr>
          <w:color w:val="auto"/>
          <w:sz w:val="22"/>
          <w:szCs w:val="22"/>
        </w:rPr>
        <w:t xml:space="preserve"> rendelkezésére;</w:t>
      </w:r>
    </w:p>
    <w:p w14:paraId="6E77C90D" w14:textId="77777777" w:rsidR="00B12513" w:rsidRPr="00C52996" w:rsidRDefault="00B12513" w:rsidP="00B12513">
      <w:pPr>
        <w:numPr>
          <w:ilvl w:val="0"/>
          <w:numId w:val="5"/>
        </w:numPr>
        <w:tabs>
          <w:tab w:val="left" w:pos="1276"/>
          <w:tab w:val="left" w:pos="8789"/>
        </w:tabs>
        <w:spacing w:after="120"/>
        <w:ind w:left="1276" w:hanging="425"/>
        <w:jc w:val="both"/>
        <w:rPr>
          <w:b/>
          <w:iCs/>
          <w:color w:val="auto"/>
          <w:spacing w:val="-1"/>
          <w:sz w:val="22"/>
          <w:szCs w:val="22"/>
        </w:rPr>
      </w:pPr>
      <w:r w:rsidRPr="00C52996">
        <w:rPr>
          <w:color w:val="auto"/>
          <w:sz w:val="22"/>
          <w:szCs w:val="22"/>
        </w:rPr>
        <w:t xml:space="preserve">a </w:t>
      </w:r>
      <w:r w:rsidRPr="00C52996">
        <w:rPr>
          <w:b/>
          <w:bCs/>
          <w:color w:val="auto"/>
          <w:sz w:val="22"/>
          <w:szCs w:val="22"/>
        </w:rPr>
        <w:t>Pályázó</w:t>
      </w:r>
      <w:r w:rsidRPr="00C52996">
        <w:rPr>
          <w:color w:val="auto"/>
          <w:sz w:val="22"/>
          <w:szCs w:val="22"/>
        </w:rPr>
        <w:t xml:space="preserve"> a megajánlott bérleti díjat nem egyértelműen határozta meg, vagy a megajánlott összeg kevesebb mint a minimális bérleti díj.</w:t>
      </w:r>
    </w:p>
    <w:p w14:paraId="0468E56C" w14:textId="77777777" w:rsidR="00B12513" w:rsidRPr="00C52996" w:rsidRDefault="00B12513" w:rsidP="00B12513">
      <w:pPr>
        <w:tabs>
          <w:tab w:val="left" w:pos="1276"/>
          <w:tab w:val="left" w:pos="8789"/>
        </w:tabs>
        <w:ind w:right="2"/>
        <w:jc w:val="both"/>
        <w:rPr>
          <w:sz w:val="22"/>
          <w:szCs w:val="22"/>
        </w:rPr>
      </w:pPr>
    </w:p>
    <w:p w14:paraId="473610B6" w14:textId="77777777" w:rsidR="00B12513" w:rsidRPr="00C52996" w:rsidRDefault="00B12513" w:rsidP="00B12513">
      <w:pPr>
        <w:numPr>
          <w:ilvl w:val="0"/>
          <w:numId w:val="7"/>
        </w:numPr>
        <w:tabs>
          <w:tab w:val="left" w:pos="284"/>
        </w:tabs>
        <w:ind w:left="426" w:hanging="426"/>
        <w:jc w:val="both"/>
        <w:rPr>
          <w:b/>
          <w:iCs/>
          <w:color w:val="auto"/>
          <w:spacing w:val="-2"/>
          <w:sz w:val="22"/>
          <w:szCs w:val="22"/>
        </w:rPr>
      </w:pPr>
      <w:r w:rsidRPr="00C52996">
        <w:rPr>
          <w:b/>
          <w:iCs/>
          <w:color w:val="auto"/>
          <w:spacing w:val="-2"/>
          <w:sz w:val="22"/>
          <w:szCs w:val="22"/>
        </w:rPr>
        <w:t>Eredménytelen a pályázat, ha:</w:t>
      </w:r>
    </w:p>
    <w:p w14:paraId="002C03F7" w14:textId="77777777" w:rsidR="00B12513" w:rsidRPr="00C52996" w:rsidRDefault="00B12513" w:rsidP="00B12513">
      <w:pPr>
        <w:tabs>
          <w:tab w:val="left" w:pos="284"/>
        </w:tabs>
        <w:jc w:val="both"/>
        <w:rPr>
          <w:b/>
          <w:iCs/>
          <w:color w:val="auto"/>
          <w:spacing w:val="-2"/>
          <w:sz w:val="22"/>
          <w:szCs w:val="22"/>
        </w:rPr>
      </w:pPr>
    </w:p>
    <w:p w14:paraId="33A0D926" w14:textId="77777777" w:rsidR="00B12513" w:rsidRPr="00C52996" w:rsidRDefault="00B12513" w:rsidP="00B12513">
      <w:pPr>
        <w:pStyle w:val="Style1"/>
        <w:numPr>
          <w:ilvl w:val="0"/>
          <w:numId w:val="4"/>
        </w:numPr>
        <w:spacing w:after="120"/>
        <w:ind w:left="1276" w:right="-40" w:hanging="425"/>
        <w:jc w:val="both"/>
        <w:rPr>
          <w:bCs/>
          <w:iCs/>
          <w:color w:val="auto"/>
          <w:spacing w:val="-1"/>
          <w:sz w:val="22"/>
          <w:szCs w:val="22"/>
        </w:rPr>
      </w:pPr>
      <w:r w:rsidRPr="00C52996">
        <w:rPr>
          <w:bCs/>
          <w:iCs/>
          <w:color w:val="auto"/>
          <w:spacing w:val="-1"/>
          <w:sz w:val="22"/>
          <w:szCs w:val="22"/>
        </w:rPr>
        <w:t>a pályázatra nem nyújtottak be érvényes ajánlatot;</w:t>
      </w:r>
    </w:p>
    <w:p w14:paraId="3CB7460C" w14:textId="77777777" w:rsidR="00B12513" w:rsidRPr="00C52996" w:rsidRDefault="00B12513" w:rsidP="00B12513">
      <w:pPr>
        <w:pStyle w:val="Style1"/>
        <w:numPr>
          <w:ilvl w:val="0"/>
          <w:numId w:val="4"/>
        </w:numPr>
        <w:spacing w:after="120"/>
        <w:ind w:left="1276" w:right="-40" w:hanging="425"/>
        <w:jc w:val="both"/>
        <w:rPr>
          <w:b/>
          <w:iCs/>
          <w:color w:val="auto"/>
          <w:spacing w:val="-1"/>
          <w:sz w:val="22"/>
          <w:szCs w:val="22"/>
        </w:rPr>
      </w:pPr>
      <w:r w:rsidRPr="00C52996">
        <w:rPr>
          <w:bCs/>
          <w:color w:val="auto"/>
          <w:sz w:val="22"/>
          <w:szCs w:val="22"/>
        </w:rPr>
        <w:t>a benyújtott pályázatok egyike sem felelt meg a pályázati</w:t>
      </w:r>
      <w:r w:rsidRPr="00C52996">
        <w:rPr>
          <w:color w:val="auto"/>
          <w:sz w:val="22"/>
          <w:szCs w:val="22"/>
        </w:rPr>
        <w:t xml:space="preserve"> kiírásban foglalt feltételeknek;</w:t>
      </w:r>
    </w:p>
    <w:p w14:paraId="5E0707E9" w14:textId="77777777" w:rsidR="00B12513" w:rsidRPr="00C52996" w:rsidRDefault="00B12513" w:rsidP="00B12513">
      <w:pPr>
        <w:pStyle w:val="Listaszerbekezds"/>
        <w:numPr>
          <w:ilvl w:val="0"/>
          <w:numId w:val="4"/>
        </w:numPr>
        <w:tabs>
          <w:tab w:val="left" w:pos="1276"/>
        </w:tabs>
        <w:ind w:firstLine="131"/>
        <w:rPr>
          <w:bCs/>
          <w:iCs/>
          <w:color w:val="auto"/>
          <w:spacing w:val="-1"/>
          <w:sz w:val="22"/>
          <w:szCs w:val="22"/>
        </w:rPr>
      </w:pPr>
      <w:r w:rsidRPr="00C52996">
        <w:rPr>
          <w:b/>
          <w:iCs/>
          <w:color w:val="auto"/>
          <w:spacing w:val="-1"/>
          <w:sz w:val="22"/>
          <w:szCs w:val="22"/>
        </w:rPr>
        <w:t xml:space="preserve">Kiíró </w:t>
      </w:r>
      <w:r w:rsidRPr="00C52996">
        <w:rPr>
          <w:bCs/>
          <w:iCs/>
          <w:color w:val="auto"/>
          <w:spacing w:val="-1"/>
          <w:sz w:val="22"/>
          <w:szCs w:val="22"/>
        </w:rPr>
        <w:t>a pályázatot visszavonja.</w:t>
      </w:r>
    </w:p>
    <w:p w14:paraId="4EC74F68" w14:textId="77777777" w:rsidR="00B12513" w:rsidRPr="00C52996" w:rsidRDefault="00B12513" w:rsidP="00B12513">
      <w:pPr>
        <w:tabs>
          <w:tab w:val="left" w:pos="1276"/>
        </w:tabs>
        <w:rPr>
          <w:bCs/>
          <w:iCs/>
          <w:color w:val="auto"/>
          <w:spacing w:val="-1"/>
          <w:sz w:val="22"/>
          <w:szCs w:val="22"/>
        </w:rPr>
      </w:pPr>
    </w:p>
    <w:p w14:paraId="4F3E39D9" w14:textId="77777777" w:rsidR="00B12513" w:rsidRPr="00C52996" w:rsidRDefault="00B12513" w:rsidP="00B12513">
      <w:pPr>
        <w:pStyle w:val="Listaszerbekezds"/>
        <w:numPr>
          <w:ilvl w:val="0"/>
          <w:numId w:val="7"/>
        </w:numPr>
        <w:ind w:left="567" w:hanging="567"/>
        <w:jc w:val="both"/>
        <w:rPr>
          <w:bCs/>
          <w:iCs/>
          <w:color w:val="auto"/>
          <w:spacing w:val="-3"/>
          <w:sz w:val="22"/>
          <w:szCs w:val="22"/>
        </w:rPr>
      </w:pPr>
      <w:r w:rsidRPr="00C52996">
        <w:rPr>
          <w:bCs/>
          <w:iCs/>
          <w:color w:val="auto"/>
          <w:spacing w:val="-3"/>
          <w:sz w:val="22"/>
          <w:szCs w:val="22"/>
        </w:rPr>
        <w:t xml:space="preserve">Jelen pályázati felhívás közzététele és a pályázati feltételek megállapítása nem jelent a Kiíró számára szerződéskötési kötöttséget vagy kötelezettséget, mert a jelen pályázati felhívásban a Kiíró jogot formál arra, hogy a pályázati felhívást - az ajánlat leadási </w:t>
      </w:r>
      <w:proofErr w:type="spellStart"/>
      <w:r w:rsidRPr="00C52996">
        <w:rPr>
          <w:bCs/>
          <w:iCs/>
          <w:color w:val="auto"/>
          <w:spacing w:val="-3"/>
          <w:sz w:val="22"/>
          <w:szCs w:val="22"/>
        </w:rPr>
        <w:t>határidejének</w:t>
      </w:r>
      <w:proofErr w:type="spellEnd"/>
      <w:r w:rsidRPr="00C52996">
        <w:rPr>
          <w:bCs/>
          <w:iCs/>
          <w:color w:val="auto"/>
          <w:spacing w:val="-3"/>
          <w:sz w:val="22"/>
          <w:szCs w:val="22"/>
        </w:rPr>
        <w:t xml:space="preserve"> lejártát megelőzően - indokolás nélkül visszavonja. Ezekben az esetekben a már befizetett pályázati biztosítékot a Kiíró 5 banki munkanapon belül a Pályázó részére visszautalja.</w:t>
      </w:r>
    </w:p>
    <w:p w14:paraId="213E1758" w14:textId="77777777" w:rsidR="00B12513" w:rsidRPr="00C52996" w:rsidRDefault="00B12513" w:rsidP="00B12513">
      <w:pPr>
        <w:tabs>
          <w:tab w:val="left" w:pos="284"/>
        </w:tabs>
        <w:jc w:val="both"/>
        <w:rPr>
          <w:b/>
          <w:iCs/>
          <w:color w:val="auto"/>
          <w:spacing w:val="-2"/>
          <w:sz w:val="22"/>
          <w:szCs w:val="22"/>
        </w:rPr>
      </w:pPr>
    </w:p>
    <w:p w14:paraId="661258D1" w14:textId="77777777" w:rsidR="00B12513" w:rsidRPr="00C52996" w:rsidRDefault="00B12513" w:rsidP="00B12513">
      <w:pPr>
        <w:numPr>
          <w:ilvl w:val="0"/>
          <w:numId w:val="7"/>
        </w:numPr>
        <w:tabs>
          <w:tab w:val="left" w:pos="284"/>
        </w:tabs>
        <w:ind w:left="426" w:hanging="426"/>
        <w:jc w:val="both"/>
        <w:rPr>
          <w:b/>
          <w:iCs/>
          <w:color w:val="auto"/>
          <w:spacing w:val="-2"/>
          <w:sz w:val="22"/>
          <w:szCs w:val="22"/>
        </w:rPr>
      </w:pPr>
      <w:r w:rsidRPr="00C52996">
        <w:rPr>
          <w:b/>
          <w:iCs/>
          <w:color w:val="auto"/>
          <w:spacing w:val="-2"/>
          <w:sz w:val="22"/>
          <w:szCs w:val="22"/>
        </w:rPr>
        <w:t>Pályázatok értékelése és elbírálása:</w:t>
      </w:r>
    </w:p>
    <w:p w14:paraId="68E63F90" w14:textId="77777777" w:rsidR="00B12513" w:rsidRPr="00C52996" w:rsidRDefault="00B12513" w:rsidP="00B12513">
      <w:pPr>
        <w:jc w:val="both"/>
        <w:rPr>
          <w:b/>
          <w:color w:val="auto"/>
          <w:sz w:val="22"/>
          <w:szCs w:val="22"/>
        </w:rPr>
      </w:pPr>
    </w:p>
    <w:p w14:paraId="642157E5" w14:textId="020CE794" w:rsidR="00B12513" w:rsidRPr="00C52996" w:rsidRDefault="00B12513" w:rsidP="00B12513">
      <w:pPr>
        <w:ind w:left="426"/>
        <w:jc w:val="both"/>
        <w:rPr>
          <w:bCs/>
          <w:color w:val="auto"/>
          <w:sz w:val="22"/>
          <w:szCs w:val="22"/>
        </w:rPr>
      </w:pPr>
      <w:r w:rsidRPr="00C52996">
        <w:rPr>
          <w:bCs/>
          <w:color w:val="auto"/>
          <w:sz w:val="22"/>
          <w:szCs w:val="22"/>
        </w:rPr>
        <w:t xml:space="preserve">A pályázati eljárás nyertese az a </w:t>
      </w:r>
      <w:r w:rsidRPr="00C52996">
        <w:rPr>
          <w:b/>
          <w:color w:val="auto"/>
          <w:sz w:val="22"/>
          <w:szCs w:val="22"/>
        </w:rPr>
        <w:t>Pályázó</w:t>
      </w:r>
      <w:r w:rsidRPr="00C52996">
        <w:rPr>
          <w:bCs/>
          <w:color w:val="auto"/>
          <w:sz w:val="22"/>
          <w:szCs w:val="22"/>
        </w:rPr>
        <w:t>, aki a jelen pályázati felhívásban meghatározott feltételek alapján vagy a Versenytárgyalás során a legmagasabb bérleti díjra vonatkozó, érvényes ajánlatot tette.</w:t>
      </w:r>
      <w:r w:rsidRPr="00C52996">
        <w:rPr>
          <w:sz w:val="22"/>
          <w:szCs w:val="22"/>
        </w:rPr>
        <w:t xml:space="preserve"> Pályázó részéről az eredményh</w:t>
      </w:r>
      <w:r w:rsidR="006746F9" w:rsidRPr="00C52996">
        <w:rPr>
          <w:sz w:val="22"/>
          <w:szCs w:val="22"/>
        </w:rPr>
        <w:t>i</w:t>
      </w:r>
      <w:r w:rsidRPr="00C52996">
        <w:rPr>
          <w:sz w:val="22"/>
          <w:szCs w:val="22"/>
        </w:rPr>
        <w:t>rdetésen való személyes vagy meghatalmazott útján történő részvétel elmulasztása, (amennyiben nem kerül sor licites versenytárgyalásra) nem eredményezi a pályázat érvénytelenségét. Amennyiben egy adott ingatlanra csak egy érvényes ajánlat érkezik, akkor az eredményh</w:t>
      </w:r>
      <w:r w:rsidR="006746F9" w:rsidRPr="00C52996">
        <w:rPr>
          <w:sz w:val="22"/>
          <w:szCs w:val="22"/>
        </w:rPr>
        <w:t>i</w:t>
      </w:r>
      <w:r w:rsidRPr="00C52996">
        <w:rPr>
          <w:sz w:val="22"/>
          <w:szCs w:val="22"/>
        </w:rPr>
        <w:t xml:space="preserve">rdetésre a versenytárgyaláson kerül sor.  Amennyiben ugyanarra az ingatlanra több érvényes pályázat érkezett akkor versenytárgyalás (licit) megtartására kerül sor. </w:t>
      </w:r>
    </w:p>
    <w:p w14:paraId="6E35CB33" w14:textId="77777777" w:rsidR="00B12513" w:rsidRPr="00C52996" w:rsidRDefault="00B12513" w:rsidP="00B12513">
      <w:pPr>
        <w:ind w:left="426"/>
        <w:jc w:val="both"/>
        <w:rPr>
          <w:bCs/>
          <w:color w:val="auto"/>
          <w:sz w:val="22"/>
          <w:szCs w:val="22"/>
        </w:rPr>
      </w:pPr>
      <w:r w:rsidRPr="00C52996">
        <w:rPr>
          <w:bCs/>
          <w:color w:val="auto"/>
          <w:sz w:val="22"/>
          <w:szCs w:val="22"/>
        </w:rPr>
        <w:t>Az ajánlati árra vonatkozó ajánlatot forintban kell megadni (nettó Ft +ÁFA).</w:t>
      </w:r>
    </w:p>
    <w:p w14:paraId="20C149A8" w14:textId="77777777" w:rsidR="00B12513" w:rsidRPr="00C52996" w:rsidRDefault="00B12513" w:rsidP="00B12513">
      <w:pPr>
        <w:ind w:left="426"/>
        <w:jc w:val="both"/>
        <w:rPr>
          <w:bCs/>
          <w:color w:val="auto"/>
          <w:sz w:val="22"/>
          <w:szCs w:val="22"/>
        </w:rPr>
      </w:pPr>
      <w:r w:rsidRPr="00C52996">
        <w:rPr>
          <w:bCs/>
          <w:color w:val="auto"/>
          <w:sz w:val="22"/>
          <w:szCs w:val="22"/>
        </w:rPr>
        <w:t>Az elbírálás a Versenytárgyalás meneténél rögzített módon történik.</w:t>
      </w:r>
    </w:p>
    <w:p w14:paraId="08DCA239" w14:textId="77777777" w:rsidR="00AE2146" w:rsidRPr="00C52996" w:rsidRDefault="00AE2146" w:rsidP="00B12513">
      <w:pPr>
        <w:ind w:left="426"/>
        <w:jc w:val="both"/>
        <w:rPr>
          <w:bCs/>
          <w:color w:val="auto"/>
          <w:sz w:val="22"/>
          <w:szCs w:val="22"/>
        </w:rPr>
      </w:pPr>
    </w:p>
    <w:p w14:paraId="7C1CD79D" w14:textId="77777777" w:rsidR="00B12513" w:rsidRPr="00C52996" w:rsidRDefault="00B12513" w:rsidP="00B12513">
      <w:pPr>
        <w:numPr>
          <w:ilvl w:val="0"/>
          <w:numId w:val="7"/>
        </w:numPr>
        <w:tabs>
          <w:tab w:val="left" w:pos="284"/>
        </w:tabs>
        <w:ind w:left="426" w:hanging="426"/>
        <w:jc w:val="both"/>
        <w:rPr>
          <w:b/>
          <w:iCs/>
          <w:color w:val="auto"/>
          <w:spacing w:val="-2"/>
          <w:sz w:val="22"/>
          <w:szCs w:val="22"/>
        </w:rPr>
      </w:pPr>
      <w:r w:rsidRPr="00C52996">
        <w:rPr>
          <w:b/>
          <w:iCs/>
          <w:color w:val="auto"/>
          <w:spacing w:val="-2"/>
          <w:sz w:val="22"/>
          <w:szCs w:val="22"/>
        </w:rPr>
        <w:t>Versenytárgyalás/eredményhirdetés és szerződéskötés menete</w:t>
      </w:r>
    </w:p>
    <w:p w14:paraId="7988A994" w14:textId="77777777" w:rsidR="00B12513" w:rsidRPr="00C52996" w:rsidRDefault="00B12513" w:rsidP="00B12513">
      <w:pPr>
        <w:pStyle w:val="Style1"/>
        <w:tabs>
          <w:tab w:val="left" w:pos="2410"/>
        </w:tabs>
        <w:ind w:left="0" w:right="-39" w:firstLine="0"/>
        <w:jc w:val="both"/>
        <w:rPr>
          <w:sz w:val="22"/>
          <w:szCs w:val="22"/>
        </w:rPr>
      </w:pPr>
    </w:p>
    <w:p w14:paraId="0ADE833D" w14:textId="77777777" w:rsidR="00B12513" w:rsidRPr="00C52996" w:rsidRDefault="00B12513" w:rsidP="00B12513">
      <w:pPr>
        <w:pStyle w:val="Style1"/>
        <w:numPr>
          <w:ilvl w:val="0"/>
          <w:numId w:val="3"/>
        </w:numPr>
        <w:spacing w:after="120"/>
        <w:ind w:left="1276" w:right="-40" w:hanging="425"/>
        <w:jc w:val="both"/>
        <w:rPr>
          <w:sz w:val="22"/>
          <w:szCs w:val="22"/>
        </w:rPr>
      </w:pPr>
      <w:r w:rsidRPr="00C52996">
        <w:rPr>
          <w:sz w:val="22"/>
          <w:szCs w:val="22"/>
        </w:rPr>
        <w:t xml:space="preserve">A </w:t>
      </w:r>
      <w:r w:rsidRPr="00C52996">
        <w:rPr>
          <w:b/>
          <w:sz w:val="22"/>
          <w:szCs w:val="22"/>
        </w:rPr>
        <w:t>Kiíró</w:t>
      </w:r>
      <w:r w:rsidRPr="00C52996">
        <w:rPr>
          <w:sz w:val="22"/>
          <w:szCs w:val="22"/>
        </w:rPr>
        <w:t xml:space="preserve"> által felállított </w:t>
      </w:r>
      <w:r w:rsidRPr="00C52996">
        <w:rPr>
          <w:b/>
          <w:color w:val="auto"/>
          <w:sz w:val="22"/>
          <w:szCs w:val="22"/>
        </w:rPr>
        <w:t xml:space="preserve">Értékelési Bizottság Elnöke </w:t>
      </w:r>
      <w:r w:rsidRPr="00C52996">
        <w:rPr>
          <w:color w:val="auto"/>
          <w:sz w:val="22"/>
          <w:szCs w:val="22"/>
        </w:rPr>
        <w:t xml:space="preserve">megnyitja a versenytárgyalást, megállapítja, hogy a versenytárgyaláson az arra jogosultak jelentek-e meg. Pályázó a versenytárgyaláson nem köteles személyesen megjelenni, hanem meghatalmazhat más személyt a versenytárgyaláson való ajánlattételre. </w:t>
      </w:r>
    </w:p>
    <w:p w14:paraId="155D6100" w14:textId="7A8D9EAC" w:rsidR="00B12513" w:rsidRPr="00C52996" w:rsidRDefault="00B12513" w:rsidP="00B12513">
      <w:pPr>
        <w:pStyle w:val="Style1"/>
        <w:numPr>
          <w:ilvl w:val="0"/>
          <w:numId w:val="3"/>
        </w:numPr>
        <w:spacing w:after="120"/>
        <w:ind w:left="1276" w:right="-40" w:hanging="425"/>
        <w:jc w:val="both"/>
        <w:rPr>
          <w:sz w:val="22"/>
          <w:szCs w:val="22"/>
        </w:rPr>
      </w:pPr>
      <w:r w:rsidRPr="00C52996">
        <w:rPr>
          <w:sz w:val="22"/>
          <w:szCs w:val="22"/>
        </w:rPr>
        <w:t xml:space="preserve">Az </w:t>
      </w:r>
      <w:r w:rsidRPr="00C52996">
        <w:rPr>
          <w:b/>
          <w:color w:val="auto"/>
          <w:sz w:val="22"/>
          <w:szCs w:val="22"/>
        </w:rPr>
        <w:t>Értékelési Bizottság</w:t>
      </w:r>
      <w:r w:rsidRPr="00C52996">
        <w:rPr>
          <w:color w:val="auto"/>
          <w:sz w:val="22"/>
          <w:szCs w:val="22"/>
        </w:rPr>
        <w:t xml:space="preserve"> </w:t>
      </w:r>
      <w:r w:rsidRPr="00C52996">
        <w:rPr>
          <w:sz w:val="22"/>
          <w:szCs w:val="22"/>
        </w:rPr>
        <w:t xml:space="preserve">megtartja a versenytárgyalást (licitálást) ingatlanonként, a licitálás a havi bérleti díjra vonatkozóan történik a minimális licitlépcső alkalmazásával. A licitlépcső mértéke a havi nettó bérleti díj függvényében: </w:t>
      </w:r>
      <w:r w:rsidRPr="00C52996">
        <w:rPr>
          <w:b/>
          <w:bCs/>
          <w:color w:val="auto"/>
          <w:sz w:val="22"/>
          <w:szCs w:val="22"/>
        </w:rPr>
        <w:t>0-100.000.- Ft -</w:t>
      </w:r>
      <w:proofErr w:type="spellStart"/>
      <w:r w:rsidRPr="00C52996">
        <w:rPr>
          <w:b/>
          <w:bCs/>
          <w:color w:val="auto"/>
          <w:sz w:val="22"/>
          <w:szCs w:val="22"/>
        </w:rPr>
        <w:t>ig</w:t>
      </w:r>
      <w:proofErr w:type="spellEnd"/>
      <w:r w:rsidRPr="00C52996">
        <w:rPr>
          <w:color w:val="auto"/>
          <w:sz w:val="22"/>
          <w:szCs w:val="22"/>
        </w:rPr>
        <w:t xml:space="preserve"> </w:t>
      </w:r>
      <w:r w:rsidRPr="00C52996">
        <w:rPr>
          <w:b/>
          <w:bCs/>
          <w:color w:val="auto"/>
          <w:sz w:val="22"/>
          <w:szCs w:val="22"/>
        </w:rPr>
        <w:t>5000.</w:t>
      </w:r>
      <w:r w:rsidRPr="00C52996">
        <w:rPr>
          <w:b/>
          <w:color w:val="auto"/>
          <w:sz w:val="22"/>
          <w:szCs w:val="22"/>
        </w:rPr>
        <w:t>- Ft/hó 100.00</w:t>
      </w:r>
      <w:r w:rsidR="00932897" w:rsidRPr="00C52996">
        <w:rPr>
          <w:b/>
          <w:color w:val="auto"/>
          <w:sz w:val="22"/>
          <w:szCs w:val="22"/>
        </w:rPr>
        <w:t>0</w:t>
      </w:r>
      <w:r w:rsidRPr="00C52996">
        <w:rPr>
          <w:b/>
          <w:color w:val="auto"/>
          <w:sz w:val="22"/>
          <w:szCs w:val="22"/>
        </w:rPr>
        <w:t xml:space="preserve"> Ft felett 10.000.-Ft/hó</w:t>
      </w:r>
      <w:r w:rsidRPr="00C52996">
        <w:rPr>
          <w:color w:val="auto"/>
          <w:sz w:val="22"/>
          <w:szCs w:val="22"/>
        </w:rPr>
        <w:t xml:space="preserve">, de az </w:t>
      </w:r>
      <w:r w:rsidRPr="00C52996">
        <w:rPr>
          <w:b/>
          <w:color w:val="auto"/>
          <w:sz w:val="22"/>
          <w:szCs w:val="22"/>
        </w:rPr>
        <w:t>Értékelési Bizottság</w:t>
      </w:r>
      <w:r w:rsidRPr="00C52996">
        <w:rPr>
          <w:color w:val="auto"/>
          <w:sz w:val="22"/>
          <w:szCs w:val="22"/>
        </w:rPr>
        <w:t xml:space="preserve"> Elnöke ettől magasabb mértéket is alkalmazhat. </w:t>
      </w:r>
    </w:p>
    <w:p w14:paraId="3A5F0C6D" w14:textId="1B6148D9" w:rsidR="00B12513" w:rsidRPr="00C52996" w:rsidRDefault="00B12513" w:rsidP="00B12513">
      <w:pPr>
        <w:pStyle w:val="Style1"/>
        <w:numPr>
          <w:ilvl w:val="0"/>
          <w:numId w:val="3"/>
        </w:numPr>
        <w:spacing w:after="120"/>
        <w:ind w:left="1276" w:right="-40" w:hanging="425"/>
        <w:jc w:val="both"/>
        <w:rPr>
          <w:sz w:val="22"/>
          <w:szCs w:val="22"/>
        </w:rPr>
      </w:pPr>
      <w:r w:rsidRPr="00C52996">
        <w:rPr>
          <w:sz w:val="22"/>
          <w:szCs w:val="22"/>
        </w:rPr>
        <w:t xml:space="preserve">A licitálás addig folytatódik, amíg már egyik </w:t>
      </w:r>
      <w:r w:rsidRPr="00C52996">
        <w:rPr>
          <w:b/>
          <w:bCs/>
          <w:sz w:val="22"/>
          <w:szCs w:val="22"/>
        </w:rPr>
        <w:t>Pályázó</w:t>
      </w:r>
      <w:r w:rsidRPr="00C52996">
        <w:rPr>
          <w:sz w:val="22"/>
          <w:szCs w:val="22"/>
        </w:rPr>
        <w:t xml:space="preserve"> sem vállal további licitösszeget, amennyiben kettő, vagy több pályázó is ugyanazon összeg vállalása után hagy fel a licitösszeg tartásával, úgy egyszeri alkalommal az elért licitösszegről újabb licitösszeg megajánlására szólítja fel az </w:t>
      </w:r>
      <w:r w:rsidRPr="00C52996">
        <w:rPr>
          <w:b/>
          <w:color w:val="auto"/>
          <w:sz w:val="22"/>
          <w:szCs w:val="22"/>
        </w:rPr>
        <w:t>Értékelési Bizottság</w:t>
      </w:r>
      <w:r w:rsidRPr="00C52996">
        <w:rPr>
          <w:color w:val="auto"/>
          <w:sz w:val="22"/>
          <w:szCs w:val="22"/>
        </w:rPr>
        <w:t xml:space="preserve"> </w:t>
      </w:r>
      <w:r w:rsidRPr="00C52996">
        <w:rPr>
          <w:sz w:val="22"/>
          <w:szCs w:val="22"/>
        </w:rPr>
        <w:t xml:space="preserve">Elnöke az érintett </w:t>
      </w:r>
      <w:r w:rsidRPr="00C52996">
        <w:rPr>
          <w:b/>
          <w:sz w:val="22"/>
          <w:szCs w:val="22"/>
        </w:rPr>
        <w:t>Pályázókat.</w:t>
      </w:r>
      <w:r w:rsidRPr="00C52996">
        <w:rPr>
          <w:sz w:val="22"/>
          <w:szCs w:val="22"/>
        </w:rPr>
        <w:t xml:space="preserve"> A liciteljárás nyertese a legmagasabb ajánlatot tevő pályázó. Amennyiben előáll az a helyzet, hogy </w:t>
      </w:r>
      <w:proofErr w:type="gramStart"/>
      <w:r w:rsidRPr="00C52996">
        <w:rPr>
          <w:sz w:val="22"/>
          <w:szCs w:val="22"/>
        </w:rPr>
        <w:t>kettő,</w:t>
      </w:r>
      <w:proofErr w:type="gramEnd"/>
      <w:r w:rsidRPr="00C52996">
        <w:rPr>
          <w:sz w:val="22"/>
          <w:szCs w:val="22"/>
        </w:rPr>
        <w:t xml:space="preserve"> vagy több pályázó is ugyanazon összeg vállalása mellett hagy fel a licitösszeg tartásával, úgy köz</w:t>
      </w:r>
      <w:r w:rsidR="006746F9" w:rsidRPr="00C52996">
        <w:rPr>
          <w:sz w:val="22"/>
          <w:szCs w:val="22"/>
        </w:rPr>
        <w:t>ü</w:t>
      </w:r>
      <w:r w:rsidRPr="00C52996">
        <w:rPr>
          <w:sz w:val="22"/>
          <w:szCs w:val="22"/>
        </w:rPr>
        <w:t xml:space="preserve">lük az </w:t>
      </w:r>
      <w:r w:rsidRPr="00C52996">
        <w:rPr>
          <w:b/>
          <w:color w:val="auto"/>
          <w:sz w:val="22"/>
          <w:szCs w:val="22"/>
        </w:rPr>
        <w:t>Értékelési Bizottság</w:t>
      </w:r>
      <w:r w:rsidRPr="00C52996">
        <w:rPr>
          <w:color w:val="auto"/>
          <w:sz w:val="22"/>
          <w:szCs w:val="22"/>
        </w:rPr>
        <w:t xml:space="preserve"> </w:t>
      </w:r>
      <w:r w:rsidRPr="00C52996">
        <w:rPr>
          <w:sz w:val="22"/>
          <w:szCs w:val="22"/>
        </w:rPr>
        <w:t>sorshúzással dönti el az első és a második helyezettet.</w:t>
      </w:r>
    </w:p>
    <w:p w14:paraId="6B6C79C0" w14:textId="77777777" w:rsidR="00B12513" w:rsidRPr="00C52996" w:rsidRDefault="00B12513" w:rsidP="00B12513">
      <w:pPr>
        <w:pStyle w:val="Style1"/>
        <w:numPr>
          <w:ilvl w:val="0"/>
          <w:numId w:val="3"/>
        </w:numPr>
        <w:spacing w:after="120"/>
        <w:ind w:left="1276" w:right="-40" w:hanging="425"/>
        <w:jc w:val="both"/>
        <w:rPr>
          <w:sz w:val="22"/>
          <w:szCs w:val="22"/>
        </w:rPr>
      </w:pPr>
      <w:r w:rsidRPr="00C52996">
        <w:rPr>
          <w:sz w:val="22"/>
          <w:szCs w:val="22"/>
        </w:rPr>
        <w:t xml:space="preserve">Ezt követően az </w:t>
      </w:r>
      <w:r w:rsidRPr="00C52996">
        <w:rPr>
          <w:b/>
          <w:color w:val="auto"/>
          <w:sz w:val="22"/>
          <w:szCs w:val="22"/>
        </w:rPr>
        <w:t>Értékelési Bizottság</w:t>
      </w:r>
      <w:r w:rsidRPr="00C52996">
        <w:rPr>
          <w:color w:val="auto"/>
          <w:sz w:val="22"/>
          <w:szCs w:val="22"/>
        </w:rPr>
        <w:t xml:space="preserve"> ingatlanonként </w:t>
      </w:r>
      <w:r w:rsidRPr="00C52996">
        <w:rPr>
          <w:sz w:val="22"/>
          <w:szCs w:val="22"/>
        </w:rPr>
        <w:t>eredményt hirdet (nyertest és második helyezett).</w:t>
      </w:r>
      <w:r w:rsidRPr="00C52996">
        <w:rPr>
          <w:spacing w:val="-4"/>
          <w:sz w:val="22"/>
          <w:szCs w:val="22"/>
        </w:rPr>
        <w:t xml:space="preserve"> Amennyiben az adott ingatlanra csak egy érvényes ajánlat érkezett, akkor nem kerül sor licitálásra, hanem az </w:t>
      </w:r>
      <w:r w:rsidRPr="00C52996">
        <w:rPr>
          <w:b/>
          <w:color w:val="auto"/>
          <w:sz w:val="22"/>
          <w:szCs w:val="22"/>
        </w:rPr>
        <w:t>Értékelési Bizottság Elnöke kihirdeti a nyertest.</w:t>
      </w:r>
    </w:p>
    <w:p w14:paraId="3B87B7E1" w14:textId="77777777" w:rsidR="00B12513" w:rsidRPr="00C52996" w:rsidRDefault="00B12513" w:rsidP="00B12513">
      <w:pPr>
        <w:pStyle w:val="Style1"/>
        <w:numPr>
          <w:ilvl w:val="0"/>
          <w:numId w:val="3"/>
        </w:numPr>
        <w:spacing w:after="120"/>
        <w:ind w:left="1276" w:right="-40" w:hanging="425"/>
        <w:jc w:val="both"/>
        <w:rPr>
          <w:sz w:val="22"/>
          <w:szCs w:val="22"/>
        </w:rPr>
      </w:pPr>
      <w:r w:rsidRPr="00C52996">
        <w:rPr>
          <w:b/>
          <w:color w:val="auto"/>
          <w:sz w:val="22"/>
          <w:szCs w:val="22"/>
        </w:rPr>
        <w:t>Értékelési Bizottság</w:t>
      </w:r>
      <w:r w:rsidRPr="00C52996">
        <w:rPr>
          <w:color w:val="auto"/>
          <w:sz w:val="22"/>
          <w:szCs w:val="22"/>
        </w:rPr>
        <w:t xml:space="preserve"> </w:t>
      </w:r>
      <w:r w:rsidRPr="00C52996">
        <w:rPr>
          <w:sz w:val="22"/>
          <w:szCs w:val="22"/>
        </w:rPr>
        <w:t>az eljárást, a kialakult sorrendiséget és a megajánlott bérleti díj összegeket jegyzőkönyvbe foglalva rögzíti.</w:t>
      </w:r>
    </w:p>
    <w:p w14:paraId="60A619C3" w14:textId="31ADE72D" w:rsidR="00B12513" w:rsidRPr="00C52996" w:rsidRDefault="00B12513" w:rsidP="00B12513">
      <w:pPr>
        <w:pStyle w:val="Style1"/>
        <w:numPr>
          <w:ilvl w:val="0"/>
          <w:numId w:val="3"/>
        </w:numPr>
        <w:spacing w:after="120"/>
        <w:ind w:left="1276" w:right="-40" w:hanging="425"/>
        <w:jc w:val="both"/>
        <w:rPr>
          <w:sz w:val="22"/>
          <w:szCs w:val="22"/>
        </w:rPr>
      </w:pPr>
      <w:r w:rsidRPr="00C52996">
        <w:rPr>
          <w:sz w:val="22"/>
          <w:szCs w:val="22"/>
        </w:rPr>
        <w:lastRenderedPageBreak/>
        <w:t>Kiíró a pályázati jegyzőkönyvet tájékoztatásul 10 napon belül megküldi az Önko</w:t>
      </w:r>
      <w:r w:rsidR="006746F9" w:rsidRPr="00C52996">
        <w:rPr>
          <w:sz w:val="22"/>
          <w:szCs w:val="22"/>
        </w:rPr>
        <w:t>r</w:t>
      </w:r>
      <w:r w:rsidRPr="00C52996">
        <w:rPr>
          <w:sz w:val="22"/>
          <w:szCs w:val="22"/>
        </w:rPr>
        <w:t xml:space="preserve">mányzat részére, </w:t>
      </w:r>
    </w:p>
    <w:p w14:paraId="5F3744AD" w14:textId="1E1F4BDC" w:rsidR="00B12513" w:rsidRPr="00C52996" w:rsidRDefault="00B12513" w:rsidP="00B12513">
      <w:pPr>
        <w:pStyle w:val="Style1"/>
        <w:numPr>
          <w:ilvl w:val="0"/>
          <w:numId w:val="3"/>
        </w:numPr>
        <w:spacing w:after="120"/>
        <w:ind w:left="1276" w:right="-40" w:hanging="425"/>
        <w:jc w:val="both"/>
        <w:rPr>
          <w:b/>
          <w:sz w:val="22"/>
          <w:szCs w:val="22"/>
        </w:rPr>
      </w:pPr>
      <w:r w:rsidRPr="00C52996">
        <w:rPr>
          <w:b/>
          <w:bCs/>
          <w:sz w:val="22"/>
          <w:szCs w:val="22"/>
        </w:rPr>
        <w:t>Kiíró</w:t>
      </w:r>
      <w:r w:rsidRPr="00C52996">
        <w:rPr>
          <w:sz w:val="22"/>
          <w:szCs w:val="22"/>
        </w:rPr>
        <w:t xml:space="preserve"> a pályázat nyertesével az eredményh</w:t>
      </w:r>
      <w:r w:rsidR="006746F9" w:rsidRPr="00C52996">
        <w:rPr>
          <w:sz w:val="22"/>
          <w:szCs w:val="22"/>
        </w:rPr>
        <w:t>i</w:t>
      </w:r>
      <w:r w:rsidRPr="00C52996">
        <w:rPr>
          <w:sz w:val="22"/>
          <w:szCs w:val="22"/>
        </w:rPr>
        <w:t xml:space="preserve">rdetést, a versenytárgyalást követő </w:t>
      </w:r>
      <w:r w:rsidRPr="00C52996">
        <w:rPr>
          <w:b/>
          <w:sz w:val="22"/>
          <w:szCs w:val="22"/>
        </w:rPr>
        <w:t>15 napon belül</w:t>
      </w:r>
      <w:r w:rsidRPr="00C52996">
        <w:rPr>
          <w:sz w:val="22"/>
          <w:szCs w:val="22"/>
        </w:rPr>
        <w:t xml:space="preserve"> megköti a bérleti szerződést.</w:t>
      </w:r>
    </w:p>
    <w:p w14:paraId="66527DD5" w14:textId="17B51BAA" w:rsidR="00B12513" w:rsidRPr="00C52996" w:rsidRDefault="00B12513" w:rsidP="00B12513">
      <w:pPr>
        <w:pStyle w:val="Style1"/>
        <w:numPr>
          <w:ilvl w:val="0"/>
          <w:numId w:val="3"/>
        </w:numPr>
        <w:spacing w:after="120"/>
        <w:ind w:left="1276" w:right="-40" w:hanging="425"/>
        <w:jc w:val="both"/>
        <w:rPr>
          <w:sz w:val="22"/>
          <w:szCs w:val="22"/>
        </w:rPr>
      </w:pPr>
      <w:r w:rsidRPr="00C52996">
        <w:rPr>
          <w:b/>
          <w:sz w:val="22"/>
          <w:szCs w:val="22"/>
        </w:rPr>
        <w:t xml:space="preserve">Amennyiben a nyertes Pályázó a megadott határidőig </w:t>
      </w:r>
      <w:r w:rsidRPr="00C52996">
        <w:rPr>
          <w:b/>
          <w:sz w:val="22"/>
          <w:szCs w:val="22"/>
          <w:u w:val="single"/>
        </w:rPr>
        <w:t>önhibájából nem köti meg a bérleti szerződést, úgy elveszíti az általa befizetett pályázati biztos</w:t>
      </w:r>
      <w:r w:rsidR="006746F9" w:rsidRPr="00C52996">
        <w:rPr>
          <w:b/>
          <w:sz w:val="22"/>
          <w:szCs w:val="22"/>
          <w:u w:val="single"/>
        </w:rPr>
        <w:t>í</w:t>
      </w:r>
      <w:r w:rsidRPr="00C52996">
        <w:rPr>
          <w:b/>
          <w:sz w:val="22"/>
          <w:szCs w:val="22"/>
          <w:u w:val="single"/>
        </w:rPr>
        <w:t>ték összegét és a jogosultságot a bérleti szerződés megkötésére</w:t>
      </w:r>
      <w:r w:rsidRPr="00C52996">
        <w:rPr>
          <w:sz w:val="22"/>
          <w:szCs w:val="22"/>
        </w:rPr>
        <w:t>,</w:t>
      </w:r>
    </w:p>
    <w:p w14:paraId="05B23E2E" w14:textId="77777777" w:rsidR="00B12513" w:rsidRPr="00C52996" w:rsidRDefault="00B12513" w:rsidP="00B12513">
      <w:pPr>
        <w:pStyle w:val="Style1"/>
        <w:numPr>
          <w:ilvl w:val="0"/>
          <w:numId w:val="3"/>
        </w:numPr>
        <w:ind w:left="1276" w:right="-39" w:hanging="425"/>
        <w:jc w:val="both"/>
        <w:rPr>
          <w:sz w:val="22"/>
          <w:szCs w:val="22"/>
        </w:rPr>
      </w:pPr>
      <w:r w:rsidRPr="00C52996">
        <w:rPr>
          <w:sz w:val="22"/>
          <w:szCs w:val="22"/>
        </w:rPr>
        <w:t xml:space="preserve">Amennyiben a pályázat nyertese a megadott határidőig önhibájából nem köt bérleti szerződést, a </w:t>
      </w:r>
      <w:r w:rsidRPr="00C52996">
        <w:rPr>
          <w:b/>
          <w:sz w:val="22"/>
          <w:szCs w:val="22"/>
        </w:rPr>
        <w:t>Kiíró</w:t>
      </w:r>
      <w:r w:rsidRPr="00C52996">
        <w:rPr>
          <w:sz w:val="22"/>
          <w:szCs w:val="22"/>
        </w:rPr>
        <w:t xml:space="preserve"> a versenytárgyalás II. helyezettjét kéri fel </w:t>
      </w:r>
      <w:r w:rsidRPr="00C52996">
        <w:rPr>
          <w:b/>
          <w:sz w:val="22"/>
          <w:szCs w:val="22"/>
        </w:rPr>
        <w:t>15 napon belüli</w:t>
      </w:r>
      <w:r w:rsidRPr="00C52996">
        <w:rPr>
          <w:sz w:val="22"/>
          <w:szCs w:val="22"/>
        </w:rPr>
        <w:t xml:space="preserve"> szerződéskötésre az általa megajánlott összegű bérleti díjra, amennyiben a versenytárgyalás II. helyezettje sem köti meg önhibájából a megadott határidőig a bérleti szerződést, úgy elveszíti az általa befizetett pályázati letétet és a jogosultságot a bérleti szerződés megkötésére, és </w:t>
      </w:r>
      <w:r w:rsidRPr="00C52996">
        <w:rPr>
          <w:b/>
          <w:sz w:val="22"/>
          <w:szCs w:val="22"/>
        </w:rPr>
        <w:t xml:space="preserve">Kiíró </w:t>
      </w:r>
      <w:r w:rsidRPr="00C52996">
        <w:rPr>
          <w:sz w:val="22"/>
          <w:szCs w:val="22"/>
        </w:rPr>
        <w:t>a pályázatot eredménytelennek nyilvánítja.</w:t>
      </w:r>
    </w:p>
    <w:p w14:paraId="22083079" w14:textId="77777777" w:rsidR="00B12513" w:rsidRPr="00C52996" w:rsidRDefault="00B12513" w:rsidP="00B12513">
      <w:pPr>
        <w:pStyle w:val="Style1"/>
        <w:tabs>
          <w:tab w:val="left" w:pos="993"/>
        </w:tabs>
        <w:ind w:left="0" w:right="-39" w:firstLine="0"/>
        <w:jc w:val="both"/>
        <w:rPr>
          <w:bCs/>
          <w:iCs/>
          <w:color w:val="auto"/>
          <w:spacing w:val="-1"/>
          <w:sz w:val="22"/>
          <w:szCs w:val="22"/>
        </w:rPr>
      </w:pPr>
    </w:p>
    <w:p w14:paraId="2F38498E" w14:textId="6986A741" w:rsidR="00B12513" w:rsidRPr="00C52996" w:rsidRDefault="00B12513" w:rsidP="00C52996">
      <w:pPr>
        <w:pStyle w:val="Style1"/>
        <w:numPr>
          <w:ilvl w:val="0"/>
          <w:numId w:val="7"/>
        </w:numPr>
        <w:tabs>
          <w:tab w:val="left" w:pos="284"/>
          <w:tab w:val="left" w:pos="567"/>
        </w:tabs>
        <w:ind w:left="567" w:right="-39" w:hanging="567"/>
        <w:jc w:val="both"/>
        <w:rPr>
          <w:bCs/>
          <w:iCs/>
          <w:color w:val="auto"/>
          <w:spacing w:val="-1"/>
          <w:sz w:val="22"/>
          <w:szCs w:val="22"/>
        </w:rPr>
      </w:pPr>
      <w:r w:rsidRPr="00C52996">
        <w:rPr>
          <w:color w:val="auto"/>
          <w:sz w:val="22"/>
          <w:szCs w:val="22"/>
        </w:rPr>
        <w:t xml:space="preserve">Amennyiben a megajánlott nettó bérleti díj az </w:t>
      </w:r>
      <w:r w:rsidRPr="00C52996">
        <w:rPr>
          <w:b/>
          <w:bCs/>
          <w:color w:val="auto"/>
          <w:sz w:val="22"/>
          <w:szCs w:val="22"/>
        </w:rPr>
        <w:t>500.000.-Ft/hó</w:t>
      </w:r>
      <w:r w:rsidRPr="00C52996">
        <w:rPr>
          <w:color w:val="auto"/>
          <w:sz w:val="22"/>
          <w:szCs w:val="22"/>
        </w:rPr>
        <w:t xml:space="preserve"> összeget meghaladja, úgy a nyertes pályázóval kötött szerződést a pályázó köteles egyoldalú közjegyzői ok</w:t>
      </w:r>
      <w:r w:rsidR="006746F9" w:rsidRPr="00C52996">
        <w:rPr>
          <w:color w:val="auto"/>
          <w:sz w:val="22"/>
          <w:szCs w:val="22"/>
        </w:rPr>
        <w:t>i</w:t>
      </w:r>
      <w:r w:rsidRPr="00C52996">
        <w:rPr>
          <w:color w:val="auto"/>
          <w:sz w:val="22"/>
          <w:szCs w:val="22"/>
        </w:rPr>
        <w:t>ratba foglaltatni a sz</w:t>
      </w:r>
      <w:r w:rsidR="006746F9" w:rsidRPr="00C52996">
        <w:rPr>
          <w:color w:val="auto"/>
          <w:sz w:val="22"/>
          <w:szCs w:val="22"/>
        </w:rPr>
        <w:t>er</w:t>
      </w:r>
      <w:r w:rsidRPr="00C52996">
        <w:rPr>
          <w:color w:val="auto"/>
          <w:sz w:val="22"/>
          <w:szCs w:val="22"/>
        </w:rPr>
        <w:t>ződéskötést követő 30 napon belül.</w:t>
      </w:r>
    </w:p>
    <w:p w14:paraId="1D6A9DE3" w14:textId="77777777" w:rsidR="00B12513" w:rsidRPr="00C52996" w:rsidRDefault="00B12513" w:rsidP="00B12513">
      <w:pPr>
        <w:pStyle w:val="Style1"/>
        <w:tabs>
          <w:tab w:val="left" w:pos="993"/>
        </w:tabs>
        <w:ind w:left="0" w:right="-39" w:firstLine="0"/>
        <w:jc w:val="both"/>
        <w:rPr>
          <w:color w:val="auto"/>
          <w:sz w:val="22"/>
          <w:szCs w:val="22"/>
        </w:rPr>
      </w:pPr>
    </w:p>
    <w:p w14:paraId="1E37C404" w14:textId="77777777" w:rsidR="00B12513" w:rsidRPr="00C52996" w:rsidRDefault="00B12513" w:rsidP="00C52996">
      <w:pPr>
        <w:pStyle w:val="Style1"/>
        <w:numPr>
          <w:ilvl w:val="0"/>
          <w:numId w:val="7"/>
        </w:numPr>
        <w:tabs>
          <w:tab w:val="left" w:pos="993"/>
        </w:tabs>
        <w:ind w:left="567" w:right="-39" w:hanging="567"/>
        <w:jc w:val="both"/>
        <w:rPr>
          <w:bCs/>
          <w:iCs/>
          <w:color w:val="auto"/>
          <w:spacing w:val="-1"/>
          <w:sz w:val="22"/>
          <w:szCs w:val="22"/>
        </w:rPr>
      </w:pPr>
      <w:r w:rsidRPr="00C52996">
        <w:rPr>
          <w:color w:val="auto"/>
          <w:sz w:val="22"/>
          <w:szCs w:val="22"/>
        </w:rPr>
        <w:t>A pályázati eljárás és a megkötendő szerződés nyelve a magyar nyelv, joga a magyar jog. A pályázati eljárással és a megkötendő szerződéssel kapcsolatos bármely jogvita elbírálása a magyarországi bíróságok joghatóságába tartozik. Magyar nyelvet nem értő pályázó esetén a pályázati eljárás és a szerződéskötés során tolmács biztosítása a pályázó kötelessége és költsége.</w:t>
      </w:r>
    </w:p>
    <w:p w14:paraId="5C6789EB" w14:textId="13481424" w:rsidR="00B12513" w:rsidRPr="00C52996" w:rsidRDefault="00B12513" w:rsidP="00B12513">
      <w:pPr>
        <w:pStyle w:val="Listaszerbekezds"/>
        <w:rPr>
          <w:bCs/>
          <w:iCs/>
          <w:color w:val="auto"/>
          <w:spacing w:val="-1"/>
          <w:sz w:val="22"/>
          <w:szCs w:val="22"/>
        </w:rPr>
      </w:pPr>
    </w:p>
    <w:p w14:paraId="589B3B12" w14:textId="77777777" w:rsidR="00AE2146" w:rsidRPr="00C52996" w:rsidRDefault="00AE2146" w:rsidP="00B12513">
      <w:pPr>
        <w:pStyle w:val="Listaszerbekezds"/>
        <w:rPr>
          <w:bCs/>
          <w:iCs/>
          <w:color w:val="auto"/>
          <w:spacing w:val="-1"/>
          <w:sz w:val="22"/>
          <w:szCs w:val="22"/>
        </w:rPr>
      </w:pPr>
    </w:p>
    <w:p w14:paraId="0B22EC9E" w14:textId="091D3D34" w:rsidR="00B12513" w:rsidRPr="00C52996" w:rsidRDefault="00B12513" w:rsidP="00C52996">
      <w:pPr>
        <w:pStyle w:val="Style1"/>
        <w:numPr>
          <w:ilvl w:val="0"/>
          <w:numId w:val="7"/>
        </w:numPr>
        <w:tabs>
          <w:tab w:val="left" w:pos="993"/>
        </w:tabs>
        <w:ind w:left="567" w:right="-39" w:hanging="567"/>
        <w:jc w:val="both"/>
        <w:rPr>
          <w:b/>
          <w:iCs/>
          <w:color w:val="auto"/>
          <w:spacing w:val="-1"/>
          <w:sz w:val="22"/>
          <w:szCs w:val="22"/>
        </w:rPr>
      </w:pPr>
      <w:r w:rsidRPr="00C52996">
        <w:rPr>
          <w:bCs/>
          <w:iCs/>
          <w:color w:val="auto"/>
          <w:spacing w:val="-1"/>
          <w:sz w:val="22"/>
          <w:szCs w:val="22"/>
        </w:rPr>
        <w:t xml:space="preserve">Minden Pályázónak a pályázaton való részvétele során saját információira és értékítéletére kell támaszkodnia. </w:t>
      </w:r>
      <w:r w:rsidRPr="00C52996">
        <w:rPr>
          <w:b/>
          <w:iCs/>
          <w:color w:val="auto"/>
          <w:spacing w:val="-1"/>
          <w:sz w:val="22"/>
          <w:szCs w:val="22"/>
        </w:rPr>
        <w:t xml:space="preserve">Kiíró lehetővé teszi a Pályázók számára, előre egyeztetett időpontban </w:t>
      </w:r>
      <w:proofErr w:type="gramStart"/>
      <w:r w:rsidRPr="00C52996">
        <w:rPr>
          <w:b/>
          <w:iCs/>
          <w:color w:val="auto"/>
          <w:spacing w:val="-1"/>
          <w:sz w:val="22"/>
          <w:szCs w:val="22"/>
        </w:rPr>
        <w:t>a</w:t>
      </w:r>
      <w:proofErr w:type="gramEnd"/>
      <w:r w:rsidRPr="00C52996">
        <w:rPr>
          <w:b/>
          <w:iCs/>
          <w:color w:val="auto"/>
          <w:spacing w:val="-1"/>
          <w:sz w:val="22"/>
          <w:szCs w:val="22"/>
        </w:rPr>
        <w:t xml:space="preserve"> ingatlan(ok) megtekintését, Pályázó ajánlatát a megtekintett állapot ismeretében teszi meg. Amennyiben Pályázó nem élt a megtekintés lehetőségével, akkor ajánlatát az ingatlan állapotának megismerése nélkül teszi, meg. Pályázó a pályázati eljáráson való részvétellel tudomásul veszi, hogy az ingatlan műszaki állapotát megismerte és elfogadta.</w:t>
      </w:r>
    </w:p>
    <w:p w14:paraId="41C19F33" w14:textId="77777777" w:rsidR="009459F2" w:rsidRPr="00C52996" w:rsidRDefault="009459F2" w:rsidP="00C52996">
      <w:pPr>
        <w:pStyle w:val="Style1"/>
        <w:tabs>
          <w:tab w:val="left" w:pos="993"/>
        </w:tabs>
        <w:ind w:left="0" w:right="-39" w:firstLine="0"/>
        <w:jc w:val="both"/>
        <w:rPr>
          <w:b/>
          <w:iCs/>
          <w:color w:val="auto"/>
          <w:spacing w:val="-1"/>
          <w:sz w:val="22"/>
          <w:szCs w:val="22"/>
        </w:rPr>
      </w:pPr>
    </w:p>
    <w:p w14:paraId="55DC209F" w14:textId="77777777" w:rsidR="00B12513" w:rsidRPr="00C52996" w:rsidRDefault="00B12513" w:rsidP="00B12513">
      <w:pPr>
        <w:pStyle w:val="Listaszerbekezds"/>
        <w:rPr>
          <w:bCs/>
          <w:iCs/>
          <w:color w:val="auto"/>
          <w:spacing w:val="-1"/>
          <w:sz w:val="22"/>
          <w:szCs w:val="22"/>
        </w:rPr>
      </w:pPr>
    </w:p>
    <w:p w14:paraId="78DC4894" w14:textId="77777777" w:rsidR="00B12513" w:rsidRPr="00C52996" w:rsidRDefault="00B12513" w:rsidP="00C52996">
      <w:pPr>
        <w:pStyle w:val="Style1"/>
        <w:numPr>
          <w:ilvl w:val="0"/>
          <w:numId w:val="7"/>
        </w:numPr>
        <w:tabs>
          <w:tab w:val="left" w:pos="993"/>
        </w:tabs>
        <w:ind w:left="567" w:right="-39" w:hanging="567"/>
        <w:jc w:val="both"/>
        <w:rPr>
          <w:bCs/>
          <w:iCs/>
          <w:color w:val="auto"/>
          <w:spacing w:val="-1"/>
          <w:sz w:val="22"/>
          <w:szCs w:val="22"/>
        </w:rPr>
      </w:pPr>
      <w:r w:rsidRPr="00C52996">
        <w:rPr>
          <w:bCs/>
          <w:iCs/>
          <w:color w:val="auto"/>
          <w:spacing w:val="-1"/>
          <w:sz w:val="22"/>
          <w:szCs w:val="22"/>
        </w:rPr>
        <w:t>A pályázati feltételek mind a Kiíróra, mind az Ajánlattevőre (pályázóra) nézve kötelező érvényűek, azoktól eltérni nem lehet.</w:t>
      </w:r>
    </w:p>
    <w:p w14:paraId="35D94748" w14:textId="77777777" w:rsidR="00B12513" w:rsidRPr="00C52996" w:rsidRDefault="00B12513" w:rsidP="00B12513">
      <w:pPr>
        <w:pStyle w:val="Style1"/>
        <w:tabs>
          <w:tab w:val="left" w:pos="993"/>
        </w:tabs>
        <w:ind w:left="0" w:right="-39" w:firstLine="0"/>
        <w:jc w:val="both"/>
        <w:rPr>
          <w:bCs/>
          <w:iCs/>
          <w:color w:val="auto"/>
          <w:spacing w:val="-1"/>
          <w:sz w:val="22"/>
          <w:szCs w:val="22"/>
        </w:rPr>
      </w:pPr>
    </w:p>
    <w:p w14:paraId="11D6ABBF" w14:textId="77777777" w:rsidR="00B12513" w:rsidRPr="00C52996" w:rsidRDefault="00B12513" w:rsidP="00B12513">
      <w:pPr>
        <w:pStyle w:val="Style1"/>
        <w:tabs>
          <w:tab w:val="left" w:pos="993"/>
        </w:tabs>
        <w:ind w:left="0" w:right="-39" w:firstLine="0"/>
        <w:jc w:val="both"/>
        <w:rPr>
          <w:bCs/>
          <w:iCs/>
          <w:color w:val="auto"/>
          <w:spacing w:val="-1"/>
          <w:sz w:val="22"/>
          <w:szCs w:val="22"/>
        </w:rPr>
      </w:pPr>
    </w:p>
    <w:p w14:paraId="738771C9" w14:textId="4671DF03" w:rsidR="00B12513" w:rsidRPr="00C52996" w:rsidRDefault="00B12513" w:rsidP="00B12513">
      <w:pPr>
        <w:pStyle w:val="Style4"/>
        <w:spacing w:after="360"/>
        <w:ind w:right="74"/>
        <w:rPr>
          <w:color w:val="auto"/>
          <w:sz w:val="22"/>
          <w:szCs w:val="22"/>
        </w:rPr>
      </w:pPr>
      <w:r w:rsidRPr="00C52996">
        <w:rPr>
          <w:color w:val="auto"/>
          <w:sz w:val="22"/>
          <w:szCs w:val="22"/>
        </w:rPr>
        <w:t>Budapest, 202</w:t>
      </w:r>
      <w:r w:rsidR="004D666A" w:rsidRPr="00C52996">
        <w:rPr>
          <w:color w:val="auto"/>
          <w:sz w:val="22"/>
          <w:szCs w:val="22"/>
        </w:rPr>
        <w:t>3</w:t>
      </w:r>
      <w:r w:rsidRPr="00C52996">
        <w:rPr>
          <w:color w:val="auto"/>
          <w:sz w:val="22"/>
          <w:szCs w:val="22"/>
        </w:rPr>
        <w:t xml:space="preserve">. </w:t>
      </w:r>
      <w:r w:rsidR="00A476EF">
        <w:rPr>
          <w:color w:val="auto"/>
          <w:sz w:val="22"/>
          <w:szCs w:val="22"/>
        </w:rPr>
        <w:t>július 10</w:t>
      </w:r>
      <w:r w:rsidR="00075290" w:rsidRPr="00C52996">
        <w:rPr>
          <w:color w:val="auto"/>
          <w:sz w:val="22"/>
          <w:szCs w:val="22"/>
        </w:rPr>
        <w:t>.</w:t>
      </w:r>
      <w:r w:rsidRPr="00C52996">
        <w:rPr>
          <w:color w:val="auto"/>
          <w:sz w:val="22"/>
          <w:szCs w:val="22"/>
        </w:rPr>
        <w:t xml:space="preserve"> </w:t>
      </w:r>
    </w:p>
    <w:p w14:paraId="2E251D16" w14:textId="77777777" w:rsidR="00B12513" w:rsidRPr="00C52996" w:rsidRDefault="00B12513" w:rsidP="00B12513">
      <w:pPr>
        <w:pStyle w:val="Style4"/>
        <w:spacing w:after="360"/>
        <w:ind w:right="74"/>
        <w:rPr>
          <w:color w:val="auto"/>
          <w:sz w:val="22"/>
          <w:szCs w:val="22"/>
        </w:rPr>
      </w:pPr>
    </w:p>
    <w:p w14:paraId="60D9B293" w14:textId="743843D0" w:rsidR="00B12513" w:rsidRPr="00C52996" w:rsidRDefault="00AE2146" w:rsidP="00B12513">
      <w:pPr>
        <w:jc w:val="center"/>
        <w:rPr>
          <w:b/>
          <w:bCs/>
          <w:color w:val="auto"/>
          <w:sz w:val="22"/>
          <w:szCs w:val="22"/>
        </w:rPr>
      </w:pPr>
      <w:r w:rsidRPr="00C52996">
        <w:rPr>
          <w:b/>
          <w:bCs/>
          <w:color w:val="auto"/>
          <w:sz w:val="22"/>
          <w:szCs w:val="22"/>
        </w:rPr>
        <w:t xml:space="preserve">              </w:t>
      </w:r>
      <w:r w:rsidR="00B12513" w:rsidRPr="00C52996">
        <w:rPr>
          <w:b/>
          <w:bCs/>
          <w:color w:val="auto"/>
          <w:sz w:val="22"/>
          <w:szCs w:val="22"/>
        </w:rPr>
        <w:t>dr. Bodnár Zoltán György</w:t>
      </w:r>
    </w:p>
    <w:p w14:paraId="1AA4AC96" w14:textId="300C5AA9" w:rsidR="00B12513" w:rsidRPr="00C52996" w:rsidRDefault="00AE2146" w:rsidP="00B12513">
      <w:pPr>
        <w:jc w:val="center"/>
        <w:rPr>
          <w:b/>
          <w:bCs/>
          <w:color w:val="auto"/>
          <w:sz w:val="22"/>
          <w:szCs w:val="22"/>
        </w:rPr>
      </w:pPr>
      <w:r w:rsidRPr="00C52996">
        <w:rPr>
          <w:b/>
          <w:bCs/>
          <w:color w:val="auto"/>
          <w:sz w:val="22"/>
          <w:szCs w:val="22"/>
        </w:rPr>
        <w:t xml:space="preserve">              </w:t>
      </w:r>
      <w:r w:rsidR="00B12513" w:rsidRPr="00C52996">
        <w:rPr>
          <w:b/>
          <w:bCs/>
          <w:color w:val="auto"/>
          <w:sz w:val="22"/>
          <w:szCs w:val="22"/>
        </w:rPr>
        <w:t xml:space="preserve">elnök-vezérigazgató </w:t>
      </w:r>
    </w:p>
    <w:p w14:paraId="12BE350D" w14:textId="1ECEEE45" w:rsidR="00B12513" w:rsidRPr="00C52996" w:rsidRDefault="00B12513" w:rsidP="00B12513">
      <w:pPr>
        <w:ind w:left="2832"/>
        <w:rPr>
          <w:sz w:val="22"/>
          <w:szCs w:val="22"/>
        </w:rPr>
      </w:pPr>
      <w:r w:rsidRPr="00C52996">
        <w:rPr>
          <w:b/>
          <w:bCs/>
          <w:color w:val="auto"/>
          <w:sz w:val="22"/>
          <w:szCs w:val="22"/>
        </w:rPr>
        <w:t xml:space="preserve">      Terézvárosi Vagyonkezelő Nonprofit Zrt.</w:t>
      </w:r>
      <w:bookmarkEnd w:id="0"/>
    </w:p>
    <w:sectPr w:rsidR="00B12513" w:rsidRPr="00C52996" w:rsidSect="00A476EF">
      <w:footerReference w:type="default" r:id="rId7"/>
      <w:pgSz w:w="11906" w:h="16838"/>
      <w:pgMar w:top="1417" w:right="1133"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970E4" w14:textId="77777777" w:rsidR="00A476EF" w:rsidRDefault="00A476EF" w:rsidP="00A476EF">
      <w:r>
        <w:separator/>
      </w:r>
    </w:p>
  </w:endnote>
  <w:endnote w:type="continuationSeparator" w:id="0">
    <w:p w14:paraId="1AE44D36" w14:textId="77777777" w:rsidR="00A476EF" w:rsidRDefault="00A476EF" w:rsidP="00A4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866984"/>
      <w:docPartObj>
        <w:docPartGallery w:val="Page Numbers (Bottom of Page)"/>
        <w:docPartUnique/>
      </w:docPartObj>
    </w:sdtPr>
    <w:sdtContent>
      <w:p w14:paraId="3865566E" w14:textId="40EEA2D5" w:rsidR="00A476EF" w:rsidRDefault="00A476EF">
        <w:pPr>
          <w:pStyle w:val="llb"/>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09339" w14:textId="77777777" w:rsidR="00A476EF" w:rsidRDefault="00A476EF" w:rsidP="00A476EF">
      <w:r>
        <w:separator/>
      </w:r>
    </w:p>
  </w:footnote>
  <w:footnote w:type="continuationSeparator" w:id="0">
    <w:p w14:paraId="757F75A5" w14:textId="77777777" w:rsidR="00A476EF" w:rsidRDefault="00A476EF" w:rsidP="00A47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954C9"/>
    <w:multiLevelType w:val="hybridMultilevel"/>
    <w:tmpl w:val="92D43486"/>
    <w:lvl w:ilvl="0" w:tplc="54A2347C">
      <w:start w:val="1"/>
      <w:numFmt w:val="lowerLetter"/>
      <w:lvlText w:val="%1)"/>
      <w:lvlJc w:val="left"/>
      <w:pPr>
        <w:ind w:left="720" w:hanging="360"/>
      </w:pPr>
      <w:rPr>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DCE1DF8"/>
    <w:multiLevelType w:val="hybridMultilevel"/>
    <w:tmpl w:val="D27436FE"/>
    <w:lvl w:ilvl="0" w:tplc="3B0243AA">
      <w:start w:val="1"/>
      <w:numFmt w:val="lowerLetter"/>
      <w:lvlText w:val="%1)"/>
      <w:lvlJc w:val="left"/>
      <w:pPr>
        <w:ind w:left="3054" w:hanging="360"/>
      </w:pPr>
      <w:rPr>
        <w:rFonts w:hint="default"/>
        <w:u w:val="none"/>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 w15:restartNumberingAfterBreak="0">
    <w:nsid w:val="23D732A9"/>
    <w:multiLevelType w:val="hybridMultilevel"/>
    <w:tmpl w:val="19FE73AA"/>
    <w:lvl w:ilvl="0" w:tplc="4DE80FB6">
      <w:start w:val="1"/>
      <w:numFmt w:val="lowerLetter"/>
      <w:lvlText w:val="%1)"/>
      <w:lvlJc w:val="left"/>
      <w:pPr>
        <w:tabs>
          <w:tab w:val="num" w:pos="851"/>
        </w:tabs>
        <w:ind w:left="851" w:hanging="491"/>
      </w:pPr>
      <w:rPr>
        <w:rFonts w:ascii="Times New Roman" w:hAnsi="Times New Roman" w:cs="Times New Roman" w:hint="default"/>
        <w:b/>
        <w:bCs/>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591708C"/>
    <w:multiLevelType w:val="hybridMultilevel"/>
    <w:tmpl w:val="C2BC22FC"/>
    <w:lvl w:ilvl="0" w:tplc="60E8FCA8">
      <w:start w:val="1"/>
      <w:numFmt w:val="decimal"/>
      <w:lvlText w:val="%1)"/>
      <w:lvlJc w:val="left"/>
      <w:pPr>
        <w:tabs>
          <w:tab w:val="num" w:pos="567"/>
        </w:tabs>
        <w:ind w:left="851" w:hanging="491"/>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A8B7FB1"/>
    <w:multiLevelType w:val="hybridMultilevel"/>
    <w:tmpl w:val="D27436FE"/>
    <w:lvl w:ilvl="0" w:tplc="3B0243AA">
      <w:start w:val="1"/>
      <w:numFmt w:val="lowerLetter"/>
      <w:lvlText w:val="%1)"/>
      <w:lvlJc w:val="left"/>
      <w:pPr>
        <w:ind w:left="644" w:hanging="360"/>
      </w:pPr>
      <w:rPr>
        <w:rFonts w:hint="default"/>
        <w:u w:val="none"/>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5" w15:restartNumberingAfterBreak="0">
    <w:nsid w:val="5F5E7079"/>
    <w:multiLevelType w:val="hybridMultilevel"/>
    <w:tmpl w:val="F9D85BFE"/>
    <w:lvl w:ilvl="0" w:tplc="849E1E78">
      <w:start w:val="1"/>
      <w:numFmt w:val="lowerLetter"/>
      <w:lvlText w:val="%1)"/>
      <w:lvlJc w:val="left"/>
      <w:pPr>
        <w:ind w:left="2844" w:hanging="360"/>
      </w:pPr>
      <w:rPr>
        <w:b w:val="0"/>
        <w:bCs w:val="0"/>
      </w:rPr>
    </w:lvl>
    <w:lvl w:ilvl="1" w:tplc="040E0019" w:tentative="1">
      <w:start w:val="1"/>
      <w:numFmt w:val="lowerLetter"/>
      <w:lvlText w:val="%2."/>
      <w:lvlJc w:val="left"/>
      <w:pPr>
        <w:ind w:left="3564" w:hanging="360"/>
      </w:pPr>
    </w:lvl>
    <w:lvl w:ilvl="2" w:tplc="040E001B" w:tentative="1">
      <w:start w:val="1"/>
      <w:numFmt w:val="lowerRoman"/>
      <w:lvlText w:val="%3."/>
      <w:lvlJc w:val="right"/>
      <w:pPr>
        <w:ind w:left="4284" w:hanging="180"/>
      </w:pPr>
    </w:lvl>
    <w:lvl w:ilvl="3" w:tplc="040E000F" w:tentative="1">
      <w:start w:val="1"/>
      <w:numFmt w:val="decimal"/>
      <w:lvlText w:val="%4."/>
      <w:lvlJc w:val="left"/>
      <w:pPr>
        <w:ind w:left="5004" w:hanging="360"/>
      </w:pPr>
    </w:lvl>
    <w:lvl w:ilvl="4" w:tplc="040E0019" w:tentative="1">
      <w:start w:val="1"/>
      <w:numFmt w:val="lowerLetter"/>
      <w:lvlText w:val="%5."/>
      <w:lvlJc w:val="left"/>
      <w:pPr>
        <w:ind w:left="5724" w:hanging="360"/>
      </w:pPr>
    </w:lvl>
    <w:lvl w:ilvl="5" w:tplc="040E001B" w:tentative="1">
      <w:start w:val="1"/>
      <w:numFmt w:val="lowerRoman"/>
      <w:lvlText w:val="%6."/>
      <w:lvlJc w:val="right"/>
      <w:pPr>
        <w:ind w:left="6444" w:hanging="180"/>
      </w:pPr>
    </w:lvl>
    <w:lvl w:ilvl="6" w:tplc="040E000F" w:tentative="1">
      <w:start w:val="1"/>
      <w:numFmt w:val="decimal"/>
      <w:lvlText w:val="%7."/>
      <w:lvlJc w:val="left"/>
      <w:pPr>
        <w:ind w:left="7164" w:hanging="360"/>
      </w:pPr>
    </w:lvl>
    <w:lvl w:ilvl="7" w:tplc="040E0019" w:tentative="1">
      <w:start w:val="1"/>
      <w:numFmt w:val="lowerLetter"/>
      <w:lvlText w:val="%8."/>
      <w:lvlJc w:val="left"/>
      <w:pPr>
        <w:ind w:left="7884" w:hanging="360"/>
      </w:pPr>
    </w:lvl>
    <w:lvl w:ilvl="8" w:tplc="040E001B" w:tentative="1">
      <w:start w:val="1"/>
      <w:numFmt w:val="lowerRoman"/>
      <w:lvlText w:val="%9."/>
      <w:lvlJc w:val="right"/>
      <w:pPr>
        <w:ind w:left="8604" w:hanging="180"/>
      </w:pPr>
    </w:lvl>
  </w:abstractNum>
  <w:abstractNum w:abstractNumId="6" w15:restartNumberingAfterBreak="0">
    <w:nsid w:val="606F5ED5"/>
    <w:multiLevelType w:val="hybridMultilevel"/>
    <w:tmpl w:val="43044BA0"/>
    <w:lvl w:ilvl="0" w:tplc="6FE89562">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7" w15:restartNumberingAfterBreak="0">
    <w:nsid w:val="659E3656"/>
    <w:multiLevelType w:val="hybridMultilevel"/>
    <w:tmpl w:val="F86250E4"/>
    <w:lvl w:ilvl="0" w:tplc="CFEAF32E">
      <w:start w:val="1"/>
      <w:numFmt w:val="lowerLetter"/>
      <w:lvlText w:val="%1)"/>
      <w:lvlJc w:val="left"/>
      <w:pPr>
        <w:ind w:left="2771" w:hanging="360"/>
      </w:pPr>
      <w:rPr>
        <w:b w:val="0"/>
      </w:rPr>
    </w:lvl>
    <w:lvl w:ilvl="1" w:tplc="040E0019" w:tentative="1">
      <w:start w:val="1"/>
      <w:numFmt w:val="lowerLetter"/>
      <w:lvlText w:val="%2."/>
      <w:lvlJc w:val="left"/>
      <w:pPr>
        <w:ind w:left="3491" w:hanging="360"/>
      </w:pPr>
    </w:lvl>
    <w:lvl w:ilvl="2" w:tplc="040E001B" w:tentative="1">
      <w:start w:val="1"/>
      <w:numFmt w:val="lowerRoman"/>
      <w:lvlText w:val="%3."/>
      <w:lvlJc w:val="right"/>
      <w:pPr>
        <w:ind w:left="4211" w:hanging="180"/>
      </w:pPr>
    </w:lvl>
    <w:lvl w:ilvl="3" w:tplc="040E000F" w:tentative="1">
      <w:start w:val="1"/>
      <w:numFmt w:val="decimal"/>
      <w:lvlText w:val="%4."/>
      <w:lvlJc w:val="left"/>
      <w:pPr>
        <w:ind w:left="4931" w:hanging="360"/>
      </w:pPr>
    </w:lvl>
    <w:lvl w:ilvl="4" w:tplc="040E0019" w:tentative="1">
      <w:start w:val="1"/>
      <w:numFmt w:val="lowerLetter"/>
      <w:lvlText w:val="%5."/>
      <w:lvlJc w:val="left"/>
      <w:pPr>
        <w:ind w:left="5651" w:hanging="360"/>
      </w:pPr>
    </w:lvl>
    <w:lvl w:ilvl="5" w:tplc="040E001B" w:tentative="1">
      <w:start w:val="1"/>
      <w:numFmt w:val="lowerRoman"/>
      <w:lvlText w:val="%6."/>
      <w:lvlJc w:val="right"/>
      <w:pPr>
        <w:ind w:left="6371" w:hanging="180"/>
      </w:pPr>
    </w:lvl>
    <w:lvl w:ilvl="6" w:tplc="040E000F" w:tentative="1">
      <w:start w:val="1"/>
      <w:numFmt w:val="decimal"/>
      <w:lvlText w:val="%7."/>
      <w:lvlJc w:val="left"/>
      <w:pPr>
        <w:ind w:left="7091" w:hanging="360"/>
      </w:pPr>
    </w:lvl>
    <w:lvl w:ilvl="7" w:tplc="040E0019" w:tentative="1">
      <w:start w:val="1"/>
      <w:numFmt w:val="lowerLetter"/>
      <w:lvlText w:val="%8."/>
      <w:lvlJc w:val="left"/>
      <w:pPr>
        <w:ind w:left="7811" w:hanging="360"/>
      </w:pPr>
    </w:lvl>
    <w:lvl w:ilvl="8" w:tplc="040E001B" w:tentative="1">
      <w:start w:val="1"/>
      <w:numFmt w:val="lowerRoman"/>
      <w:lvlText w:val="%9."/>
      <w:lvlJc w:val="right"/>
      <w:pPr>
        <w:ind w:left="8531" w:hanging="180"/>
      </w:pPr>
    </w:lvl>
  </w:abstractNum>
  <w:abstractNum w:abstractNumId="8" w15:restartNumberingAfterBreak="0">
    <w:nsid w:val="792B401D"/>
    <w:multiLevelType w:val="hybridMultilevel"/>
    <w:tmpl w:val="E9982D8E"/>
    <w:lvl w:ilvl="0" w:tplc="EAE013EC">
      <w:start w:val="1"/>
      <w:numFmt w:val="lowerLetter"/>
      <w:lvlText w:val="%1)"/>
      <w:lvlJc w:val="left"/>
      <w:pPr>
        <w:ind w:left="780" w:hanging="360"/>
      </w:pPr>
      <w:rPr>
        <w:b w:val="0"/>
        <w:bCs/>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num w:numId="1" w16cid:durableId="91901933">
    <w:abstractNumId w:val="2"/>
  </w:num>
  <w:num w:numId="2" w16cid:durableId="1896159704">
    <w:abstractNumId w:val="5"/>
  </w:num>
  <w:num w:numId="3" w16cid:durableId="13484825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8150442">
    <w:abstractNumId w:val="0"/>
  </w:num>
  <w:num w:numId="5" w16cid:durableId="603849100">
    <w:abstractNumId w:val="8"/>
  </w:num>
  <w:num w:numId="6" w16cid:durableId="128517351">
    <w:abstractNumId w:val="1"/>
  </w:num>
  <w:num w:numId="7" w16cid:durableId="1227572054">
    <w:abstractNumId w:val="3"/>
  </w:num>
  <w:num w:numId="8" w16cid:durableId="1820728982">
    <w:abstractNumId w:val="4"/>
  </w:num>
  <w:num w:numId="9" w16cid:durableId="379327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13"/>
    <w:rsid w:val="00046B30"/>
    <w:rsid w:val="00075290"/>
    <w:rsid w:val="0026754C"/>
    <w:rsid w:val="003748F1"/>
    <w:rsid w:val="003B14C5"/>
    <w:rsid w:val="00434D60"/>
    <w:rsid w:val="004D666A"/>
    <w:rsid w:val="004F5B39"/>
    <w:rsid w:val="00670E0F"/>
    <w:rsid w:val="006746F9"/>
    <w:rsid w:val="00730BB0"/>
    <w:rsid w:val="00806BD0"/>
    <w:rsid w:val="00932897"/>
    <w:rsid w:val="009459F2"/>
    <w:rsid w:val="00971882"/>
    <w:rsid w:val="0097610E"/>
    <w:rsid w:val="00A476EF"/>
    <w:rsid w:val="00AD4837"/>
    <w:rsid w:val="00AE1745"/>
    <w:rsid w:val="00AE2146"/>
    <w:rsid w:val="00B12513"/>
    <w:rsid w:val="00BC7885"/>
    <w:rsid w:val="00C52996"/>
    <w:rsid w:val="00CE669A"/>
    <w:rsid w:val="00D8790A"/>
    <w:rsid w:val="00DD0EB6"/>
    <w:rsid w:val="00E45C7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BE7C"/>
  <w15:chartTrackingRefBased/>
  <w15:docId w15:val="{11E31B49-4FB1-407F-AB62-2063EF4A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12513"/>
    <w:pPr>
      <w:widowControl w:val="0"/>
      <w:spacing w:after="0" w:line="240" w:lineRule="auto"/>
    </w:pPr>
    <w:rPr>
      <w:rFonts w:ascii="Times New Roman" w:eastAsia="Times New Roman" w:hAnsi="Times New Roman" w:cs="Times New Roman"/>
      <w:color w:val="000000"/>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1">
    <w:name w:val="Style 1"/>
    <w:basedOn w:val="Norml"/>
    <w:rsid w:val="00B12513"/>
    <w:pPr>
      <w:ind w:left="2808" w:firstLine="72"/>
    </w:pPr>
  </w:style>
  <w:style w:type="paragraph" w:customStyle="1" w:styleId="Style4">
    <w:name w:val="Style 4"/>
    <w:basedOn w:val="Norml"/>
    <w:rsid w:val="00B12513"/>
    <w:pPr>
      <w:jc w:val="both"/>
    </w:pPr>
  </w:style>
  <w:style w:type="paragraph" w:styleId="Listaszerbekezds">
    <w:name w:val="List Paragraph"/>
    <w:basedOn w:val="Norml"/>
    <w:uiPriority w:val="34"/>
    <w:qFormat/>
    <w:rsid w:val="00B12513"/>
    <w:pPr>
      <w:ind w:left="708"/>
    </w:pPr>
  </w:style>
  <w:style w:type="paragraph" w:styleId="Nincstrkz">
    <w:name w:val="No Spacing"/>
    <w:uiPriority w:val="1"/>
    <w:qFormat/>
    <w:rsid w:val="00B12513"/>
    <w:pPr>
      <w:spacing w:after="0" w:line="240" w:lineRule="auto"/>
    </w:pPr>
    <w:rPr>
      <w:rFonts w:ascii="Calibri" w:eastAsia="Times New Roman" w:hAnsi="Calibri" w:cs="Times New Roman"/>
    </w:rPr>
  </w:style>
  <w:style w:type="paragraph" w:styleId="lfej">
    <w:name w:val="header"/>
    <w:basedOn w:val="Norml"/>
    <w:link w:val="lfejChar"/>
    <w:uiPriority w:val="99"/>
    <w:unhideWhenUsed/>
    <w:rsid w:val="00A476EF"/>
    <w:pPr>
      <w:tabs>
        <w:tab w:val="center" w:pos="4536"/>
        <w:tab w:val="right" w:pos="9072"/>
      </w:tabs>
    </w:pPr>
  </w:style>
  <w:style w:type="character" w:customStyle="1" w:styleId="lfejChar">
    <w:name w:val="Élőfej Char"/>
    <w:basedOn w:val="Bekezdsalapbettpusa"/>
    <w:link w:val="lfej"/>
    <w:uiPriority w:val="99"/>
    <w:rsid w:val="00A476EF"/>
    <w:rPr>
      <w:rFonts w:ascii="Times New Roman" w:eastAsia="Times New Roman" w:hAnsi="Times New Roman" w:cs="Times New Roman"/>
      <w:color w:val="000000"/>
      <w:sz w:val="20"/>
      <w:szCs w:val="20"/>
      <w:lang w:eastAsia="hu-HU"/>
    </w:rPr>
  </w:style>
  <w:style w:type="paragraph" w:styleId="llb">
    <w:name w:val="footer"/>
    <w:basedOn w:val="Norml"/>
    <w:link w:val="llbChar"/>
    <w:uiPriority w:val="99"/>
    <w:unhideWhenUsed/>
    <w:rsid w:val="00A476EF"/>
    <w:pPr>
      <w:tabs>
        <w:tab w:val="center" w:pos="4536"/>
        <w:tab w:val="right" w:pos="9072"/>
      </w:tabs>
    </w:pPr>
  </w:style>
  <w:style w:type="character" w:customStyle="1" w:styleId="llbChar">
    <w:name w:val="Élőláb Char"/>
    <w:basedOn w:val="Bekezdsalapbettpusa"/>
    <w:link w:val="llb"/>
    <w:uiPriority w:val="99"/>
    <w:rsid w:val="00A476EF"/>
    <w:rPr>
      <w:rFonts w:ascii="Times New Roman" w:eastAsia="Times New Roman" w:hAnsi="Times New Roman" w:cs="Times New Roman"/>
      <w:color w:val="000000"/>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2838</Words>
  <Characters>19585</Characters>
  <Application>Microsoft Office Word</Application>
  <DocSecurity>0</DocSecurity>
  <Lines>163</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Ivanics Györgyné Valéria</dc:creator>
  <cp:keywords/>
  <dc:description/>
  <cp:lastModifiedBy>Ivanics Györgyné Valéria</cp:lastModifiedBy>
  <cp:revision>19</cp:revision>
  <dcterms:created xsi:type="dcterms:W3CDTF">2022-10-17T09:45:00Z</dcterms:created>
  <dcterms:modified xsi:type="dcterms:W3CDTF">2023-06-29T07:48:00Z</dcterms:modified>
</cp:coreProperties>
</file>